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C08" w:rsidRDefault="00E15C08" w:rsidP="00CC54D5">
      <w:pPr>
        <w:pStyle w:val="Szerz"/>
        <w:rPr>
          <w:b/>
          <w:color w:val="000000"/>
          <w:sz w:val="36"/>
        </w:rPr>
      </w:pPr>
      <w:bookmarkStart w:id="0" w:name="_Hlk497037540"/>
      <w:r w:rsidRPr="00E15C08">
        <w:rPr>
          <w:b/>
          <w:color w:val="000000"/>
          <w:sz w:val="36"/>
        </w:rPr>
        <w:t>Hogyan tanítsunk tesztelni?</w:t>
      </w:r>
    </w:p>
    <w:p w:rsidR="00D665DC" w:rsidRPr="00546D55" w:rsidRDefault="00D665DC" w:rsidP="00D665DC">
      <w:pPr>
        <w:pStyle w:val="Szerz"/>
      </w:pPr>
      <w:r>
        <w:t>Gregorics Tibor</w:t>
      </w:r>
      <w:r w:rsidRPr="00BA7F90">
        <w:rPr>
          <w:position w:val="6"/>
          <w:sz w:val="14"/>
        </w:rPr>
        <w:t>1</w:t>
      </w:r>
      <w:r>
        <w:t>, Mózsi Krisztián</w:t>
      </w:r>
      <w:r w:rsidRPr="00BA7F90">
        <w:rPr>
          <w:position w:val="6"/>
          <w:sz w:val="14"/>
        </w:rPr>
        <w:t>2</w:t>
      </w:r>
      <w:r>
        <w:t xml:space="preserve">, </w:t>
      </w:r>
      <w:r w:rsidR="00FB6421">
        <w:t>Szendrei Rudolf</w:t>
      </w:r>
      <w:r w:rsidR="00FB6421" w:rsidRPr="007D6882">
        <w:rPr>
          <w:sz w:val="14"/>
          <w:szCs w:val="14"/>
          <w:vertAlign w:val="superscript"/>
        </w:rPr>
        <w:t xml:space="preserve"> </w:t>
      </w:r>
      <w:r w:rsidR="00FB6421" w:rsidRPr="00BA7F90">
        <w:rPr>
          <w:position w:val="6"/>
          <w:sz w:val="14"/>
        </w:rPr>
        <w:t>3</w:t>
      </w:r>
    </w:p>
    <w:p w:rsidR="00D665DC" w:rsidRPr="00546D55" w:rsidRDefault="00D665DC" w:rsidP="00D665DC">
      <w:pPr>
        <w:pStyle w:val="email"/>
        <w:rPr>
          <w:color w:val="000000"/>
        </w:rPr>
      </w:pPr>
      <w:r>
        <w:rPr>
          <w:color w:val="000000"/>
        </w:rPr>
        <w:t>{</w:t>
      </w:r>
      <w:r w:rsidR="00EC2255" w:rsidRPr="00EC2255">
        <w:rPr>
          <w:rFonts w:ascii="Times New Roman" w:hAnsi="Times New Roman"/>
          <w:position w:val="6"/>
          <w:sz w:val="12"/>
          <w:szCs w:val="12"/>
        </w:rPr>
        <w:t>1</w:t>
      </w:r>
      <w:r w:rsidRPr="00546D55">
        <w:rPr>
          <w:color w:val="000000"/>
        </w:rPr>
        <w:t>gt</w:t>
      </w:r>
      <w:r>
        <w:rPr>
          <w:color w:val="000000"/>
        </w:rPr>
        <w:t xml:space="preserve">, </w:t>
      </w:r>
      <w:r w:rsidRPr="00EC2255">
        <w:rPr>
          <w:rFonts w:ascii="Times New Roman" w:hAnsi="Times New Roman"/>
          <w:position w:val="6"/>
          <w:sz w:val="12"/>
          <w:szCs w:val="12"/>
        </w:rPr>
        <w:t>2</w:t>
      </w:r>
      <w:r>
        <w:rPr>
          <w:color w:val="000000"/>
        </w:rPr>
        <w:t xml:space="preserve">mozsik, </w:t>
      </w:r>
      <w:r w:rsidRPr="00EC2255">
        <w:rPr>
          <w:rFonts w:ascii="Times New Roman" w:hAnsi="Times New Roman"/>
          <w:position w:val="6"/>
          <w:sz w:val="12"/>
          <w:szCs w:val="12"/>
        </w:rPr>
        <w:t>3</w:t>
      </w:r>
      <w:r>
        <w:rPr>
          <w:color w:val="000000"/>
        </w:rPr>
        <w:t>swap}</w:t>
      </w:r>
      <w:r w:rsidRPr="00546D55">
        <w:rPr>
          <w:color w:val="000000"/>
        </w:rPr>
        <w:t>@</w:t>
      </w:r>
      <w:r w:rsidRPr="00546D55">
        <w:rPr>
          <w:rStyle w:val="Hiperhivatkozs"/>
          <w:color w:val="000000"/>
          <w:u w:val="none"/>
        </w:rPr>
        <w:t>inf.elte.hu</w:t>
      </w:r>
      <w:r w:rsidRPr="00546D55">
        <w:rPr>
          <w:color w:val="000000"/>
        </w:rPr>
        <w:br/>
      </w:r>
      <w:r w:rsidRPr="00050308">
        <w:rPr>
          <w:rFonts w:ascii="Times New Roman" w:hAnsi="Times New Roman"/>
        </w:rPr>
        <w:t>ELTE IK</w:t>
      </w:r>
    </w:p>
    <w:p w:rsidR="00EC0CD2" w:rsidRDefault="00CC54D5" w:rsidP="00121EBB">
      <w:pPr>
        <w:pStyle w:val="abstract"/>
        <w:spacing w:before="100" w:beforeAutospacing="1" w:after="100" w:afterAutospacing="1"/>
      </w:pPr>
      <w:r w:rsidRPr="00546D55">
        <w:rPr>
          <w:b/>
        </w:rPr>
        <w:t>Absztrakt.</w:t>
      </w:r>
      <w:bookmarkStart w:id="1" w:name="_Hlk497037185"/>
      <w:r w:rsidR="009135BC">
        <w:t xml:space="preserve"> </w:t>
      </w:r>
      <w:r w:rsidR="00EC0CD2">
        <w:t xml:space="preserve">A tesztelés módszertanának elsajátítása </w:t>
      </w:r>
      <w:r w:rsidR="003D4F67">
        <w:t>fontos</w:t>
      </w:r>
      <w:r w:rsidR="00EC0CD2">
        <w:t xml:space="preserve"> rész</w:t>
      </w:r>
      <w:r w:rsidR="003D4F67">
        <w:t>e</w:t>
      </w:r>
      <w:r w:rsidR="00EC0CD2">
        <w:t xml:space="preserve"> az informatikus képzésnek</w:t>
      </w:r>
      <w:r w:rsidR="00A373F6">
        <w:t xml:space="preserve">. </w:t>
      </w:r>
      <w:r w:rsidR="003D4F67">
        <w:t>Kívánatos</w:t>
      </w:r>
      <w:r w:rsidR="00EC0CD2">
        <w:t>, hogy ezzel már a kezdő programozó hallgatók is találkozzanak</w:t>
      </w:r>
      <w:r w:rsidR="00A373F6">
        <w:t xml:space="preserve"> úgy</w:t>
      </w:r>
      <w:r w:rsidR="007622F1">
        <w:t xml:space="preserve">, </w:t>
      </w:r>
      <w:r w:rsidR="00A373F6">
        <w:t>hogy viszonylag kis munka árán</w:t>
      </w:r>
      <w:r w:rsidR="007622F1">
        <w:t xml:space="preserve"> </w:t>
      </w:r>
      <w:r w:rsidR="00A373F6">
        <w:t>szembesüljenek a tesztelés</w:t>
      </w:r>
      <w:r w:rsidR="007622F1">
        <w:t xml:space="preserve"> előnyei</w:t>
      </w:r>
      <w:r w:rsidR="00A373F6">
        <w:t>vel</w:t>
      </w:r>
      <w:r w:rsidR="007622F1">
        <w:t>.</w:t>
      </w:r>
      <w:r w:rsidR="00EC0CD2">
        <w:t xml:space="preserve"> Ebben a cikkben azt mutatjuk meg, hogyan lehet a tesztelést a programkészítés szerves részévé tenni ott, ahol az egyszerű programozási feladatok megoldásai analóg programozási technikával, </w:t>
      </w:r>
      <w:r w:rsidR="00A373F6">
        <w:t xml:space="preserve">felsorolókra támaszkodó </w:t>
      </w:r>
      <w:r w:rsidR="00EC0CD2">
        <w:t>programozási tételek mentén születnek. Kidolgoztuk a</w:t>
      </w:r>
      <w:r w:rsidR="00A373F6">
        <w:t xml:space="preserve"> felsorolók és a</w:t>
      </w:r>
      <w:r w:rsidR="00EC0CD2">
        <w:t xml:space="preserve"> programozási tételek alkalmazásához kapcsolódó tesztelési szempontokat,</w:t>
      </w:r>
      <w:r w:rsidR="00A373F6">
        <w:t xml:space="preserve"> </w:t>
      </w:r>
      <w:r w:rsidR="003D4F67">
        <w:t xml:space="preserve">olyan </w:t>
      </w:r>
      <w:r w:rsidR="00EC0CD2">
        <w:t xml:space="preserve">szürke doboz teszteseteket, amelyeket a programozási tételekkel együtt lehet megtanítani, és amelyek szabványos tesztelési eljárást </w:t>
      </w:r>
      <w:r w:rsidR="007622F1">
        <w:t>adnak a programozók kezébe. Ennek automatikus végrehajtására javasolunk egy konkrét tesztelő eszközt, amelynek használatát egy rövidebb esettanulmány keretében mutat</w:t>
      </w:r>
      <w:r w:rsidR="00A373F6">
        <w:t>ju</w:t>
      </w:r>
      <w:r w:rsidR="007622F1">
        <w:t>k be.</w:t>
      </w:r>
    </w:p>
    <w:bookmarkEnd w:id="1"/>
    <w:p w:rsidR="006E3CBE" w:rsidRDefault="006E3CBE" w:rsidP="006E3CBE">
      <w:pPr>
        <w:pStyle w:val="abstract"/>
        <w:spacing w:before="0"/>
      </w:pPr>
      <w:r>
        <w:rPr>
          <w:b/>
        </w:rPr>
        <w:t>Kulcsszavak:</w:t>
      </w:r>
      <w:r w:rsidRPr="00302D4B">
        <w:t xml:space="preserve"> </w:t>
      </w:r>
      <w:r>
        <w:t>analóg programozás,</w:t>
      </w:r>
      <w:r w:rsidR="00FD379F">
        <w:t xml:space="preserve"> programozás</w:t>
      </w:r>
      <w:r w:rsidR="00A87022">
        <w:t>i</w:t>
      </w:r>
      <w:r w:rsidR="00FD379F">
        <w:t xml:space="preserve"> </w:t>
      </w:r>
      <w:r w:rsidR="00A87022">
        <w:t>tétel</w:t>
      </w:r>
      <w:r w:rsidR="00FD379F">
        <w:t>, felsoroló</w:t>
      </w:r>
      <w:r>
        <w:t xml:space="preserve">, tesztelés, szürke doboz </w:t>
      </w:r>
      <w:r w:rsidRPr="00BA7F90">
        <w:rPr>
          <w:rFonts w:eastAsia="Calibri"/>
          <w:szCs w:val="18"/>
          <w:lang w:val="en-US" w:eastAsia="en-US"/>
        </w:rPr>
        <w:t>tesztelés</w:t>
      </w:r>
    </w:p>
    <w:bookmarkEnd w:id="0"/>
    <w:p w:rsidR="00213FCE" w:rsidRDefault="00213FCE" w:rsidP="008C5024">
      <w:pPr>
        <w:pStyle w:val="heading1"/>
        <w:spacing w:before="240" w:after="120" w:line="320" w:lineRule="exact"/>
        <w:outlineLvl w:val="0"/>
        <w:rPr>
          <w:color w:val="000000"/>
          <w:sz w:val="26"/>
          <w:szCs w:val="26"/>
        </w:rPr>
      </w:pPr>
      <w:r w:rsidRPr="00546D55">
        <w:rPr>
          <w:color w:val="000000"/>
          <w:sz w:val="26"/>
          <w:szCs w:val="26"/>
        </w:rPr>
        <w:t>1</w:t>
      </w:r>
      <w:r w:rsidR="00244844" w:rsidRPr="00546D55">
        <w:rPr>
          <w:color w:val="000000"/>
          <w:sz w:val="26"/>
          <w:szCs w:val="26"/>
        </w:rPr>
        <w:t>.</w:t>
      </w:r>
      <w:r w:rsidR="00244844" w:rsidRPr="00546D55">
        <w:rPr>
          <w:color w:val="000000"/>
          <w:sz w:val="26"/>
          <w:szCs w:val="26"/>
        </w:rPr>
        <w:tab/>
      </w:r>
      <w:r w:rsidR="00740B3B" w:rsidRPr="00546D55">
        <w:rPr>
          <w:color w:val="000000"/>
          <w:sz w:val="26"/>
          <w:szCs w:val="26"/>
        </w:rPr>
        <w:t>Bevezetés</w:t>
      </w:r>
    </w:p>
    <w:p w:rsidR="00FA324E" w:rsidRDefault="00E75515" w:rsidP="00FA324E">
      <w:r>
        <w:t>Egy p</w:t>
      </w:r>
      <w:r w:rsidR="00FA324E">
        <w:t>rogramtervező informatikus szak</w:t>
      </w:r>
      <w:r>
        <w:t xml:space="preserve"> diplomájának megszerzéséhez</w:t>
      </w:r>
      <w:r w:rsidR="00FA324E">
        <w:t xml:space="preserve"> elengedhetetlen, hogy </w:t>
      </w:r>
      <w:r>
        <w:t xml:space="preserve">a hallgatók </w:t>
      </w:r>
      <w:r w:rsidR="00FA324E">
        <w:t>tisztában legyenek a szoftverfejlesztés módszertanával, és azt képesek legyenek alkalmazni. A módszertannak szerves részét képezi a megoldandó feladathoz készítendő szoftver teljes életciklusának végigkísérése. Ez magába foglalja a feladat követelmény-elemzését, a megfelelő architektúra megválasztását, a szoftver megtervezését, a mérföldkövek kijelölését, az implementációt, valamint a tesztelést és karbantartást, és nem utolsó sorban a dokumentálást.</w:t>
      </w:r>
    </w:p>
    <w:p w:rsidR="00FA324E" w:rsidRDefault="00FA324E" w:rsidP="00FA324E">
      <w:r>
        <w:t xml:space="preserve">Mivel a szoftverre, mint termékre kell tekintenünk, ezért szem előtt kell tartanunk az elkészítésével kapcsolatban a határidőt, a költséget, és a minőséget egyaránt. A minőség-biztosítás egy szoftver kifejlesztésének valamennyi fázisánál fontos szempont, és ezekhez megfelelő eszközök is társulnak. Ennek egyik legfontosabb eszköze a tesztelés, amely egyben a fejlesztés egyik konkrét fázisaként is megjelenik. </w:t>
      </w:r>
    </w:p>
    <w:p w:rsidR="007C1250" w:rsidRDefault="00FA324E" w:rsidP="00FA324E">
      <w:r>
        <w:t xml:space="preserve">Manapság a tesztelés a szoftverek méretének és komplexitásának növekedése mellett egyre fontosabbá válik. Ipari környezetben ehhez különféle tesztelő eszközöket alkalmaznak, amelyek biztosítják a szoftvernek az egység, illetve az integrációs tesztjét. Ezen felül a fejlesztői csapatok megfelelő verziókezelő és tesztkörnyezetekkel biztosítják a fejlesztés nyomon követhetőségét. A fejlesztési módszerek közül egyre több helyen alkalmazzák az agilis, illetve a tesztvezérelt szoftverfejlesztést. Éppen ezért elengedhetetlenül fontos, hogy az egyetemi hallgatók ezen módszereket megismerhessék és elsajátíthassák tanulmányaik alatt. </w:t>
      </w:r>
    </w:p>
    <w:p w:rsidR="002F4449" w:rsidRDefault="00FA324E" w:rsidP="002F4449">
      <w:r>
        <w:t>A</w:t>
      </w:r>
      <w:r w:rsidR="00E75515">
        <w:t>z ELTE p</w:t>
      </w:r>
      <w:r w:rsidR="00DE6631">
        <w:t>rogramtervező informatikus képz</w:t>
      </w:r>
      <w:r w:rsidR="00E75515">
        <w:t>ésb</w:t>
      </w:r>
      <w:r w:rsidR="00DE6631">
        <w:t>e</w:t>
      </w:r>
      <w:r w:rsidR="00E75515">
        <w:t>n</w:t>
      </w:r>
      <w:r>
        <w:t xml:space="preserve"> ehhez külön kurzus kapcsolódik, melyet a hallgatók a tanulmányaik vége felé közeledve végezhetnek el. Fontos volna azonban, hogy a tesztelés szükségességét, a hozzá kapcsolódó szemléletet a diákok már tanulmányaik korai szakaszában megtapasztalhassák, hogy arra a későbbiekben ne csak egy szükséges, hanem egy hasznos eszközként tekinthessenek.</w:t>
      </w:r>
      <w:r w:rsidR="000D2D91">
        <w:t xml:space="preserve"> </w:t>
      </w:r>
    </w:p>
    <w:p w:rsidR="002F4449" w:rsidRDefault="000D2D91" w:rsidP="002F4449">
      <w:r>
        <w:lastRenderedPageBreak/>
        <w:t xml:space="preserve">A következő fejezetekben bemutatunk egy, a tesztelés elsajátításához használható lehetséges módszertant. A módszertan alapját </w:t>
      </w:r>
      <w:r w:rsidR="00E75515">
        <w:t xml:space="preserve">az egyszerű programozási feladatok megoldásánál használt </w:t>
      </w:r>
      <w:r>
        <w:t>programozási tételek szolgáltatják</w:t>
      </w:r>
      <w:r w:rsidR="00E75515">
        <w:t>, amelyek nemcsak</w:t>
      </w:r>
      <w:r w:rsidR="00AA3551">
        <w:t xml:space="preserve"> </w:t>
      </w:r>
      <w:r w:rsidR="00E75515">
        <w:t>egy</w:t>
      </w:r>
      <w:r w:rsidR="00AA3551">
        <w:t xml:space="preserve"> analóg programozás</w:t>
      </w:r>
      <w:r w:rsidR="00E75515">
        <w:t>i technika alapjául szolgálnak, hanem viszonylag könnyedén összegyűjthetőek az alkalmazásuk esetén ellenőrizendő tesztesete</w:t>
      </w:r>
      <w:r w:rsidR="00AA3551">
        <w:t xml:space="preserve">k. </w:t>
      </w:r>
      <w:r w:rsidR="00763CFC">
        <w:t>Erre mutatunk rá a második fejezetben.</w:t>
      </w:r>
    </w:p>
    <w:p w:rsidR="00763CFC" w:rsidRDefault="002F4449" w:rsidP="002F4449">
      <w:r>
        <w:t>A</w:t>
      </w:r>
      <w:r w:rsidR="00AA3551">
        <w:t xml:space="preserve"> </w:t>
      </w:r>
      <w:r>
        <w:t>harmadik</w:t>
      </w:r>
      <w:r w:rsidR="00AA3551">
        <w:t xml:space="preserve"> fejezetben </w:t>
      </w:r>
      <w:r w:rsidR="00763CFC">
        <w:t>a programozási tételek alkalmazásánál vizsgál</w:t>
      </w:r>
      <w:r w:rsidR="00D52451">
        <w:t>andó</w:t>
      </w:r>
      <w:r w:rsidR="00AA3551">
        <w:t xml:space="preserve"> szürke doboz teszte</w:t>
      </w:r>
      <w:r w:rsidR="00763CFC">
        <w:t xml:space="preserve">seteket </w:t>
      </w:r>
      <w:r>
        <w:t>mutatjuk be</w:t>
      </w:r>
      <w:r w:rsidR="00D52451">
        <w:t>, amelyek</w:t>
      </w:r>
      <w:r w:rsidR="00763CFC">
        <w:t xml:space="preserve"> egyesítik a fekete és fehér doboz tesztelés sajátosságait.</w:t>
      </w:r>
      <w:r w:rsidR="00EA482A">
        <w:t xml:space="preserve"> Ezek ugyanis abból a szempontból fekete doboz tesztesetek, hogy a feladat specifikációja alapján születnek. De mivel a specifikáció a programozási tételek segítségével írja le a feladatot, ezáltal már a megoldási tervet is tartalmazza, </w:t>
      </w:r>
      <w:r w:rsidR="00D52451">
        <w:t>így</w:t>
      </w:r>
      <w:r w:rsidR="00EA482A">
        <w:t xml:space="preserve"> implicit módon utal arra a megoldó algoritmusra, amelyből a kód születik. Ennél fogva </w:t>
      </w:r>
      <w:r w:rsidR="00D52451">
        <w:t>a specifikációból</w:t>
      </w:r>
      <w:r w:rsidR="00EA482A">
        <w:t xml:space="preserve"> származó tesztesetek fehér doboz tesztesetek is.</w:t>
      </w:r>
      <w:r w:rsidR="00AA3551">
        <w:t xml:space="preserve"> </w:t>
      </w:r>
    </w:p>
    <w:p w:rsidR="002F4449" w:rsidRDefault="002F4449" w:rsidP="002F4449">
      <w:r>
        <w:t xml:space="preserve">A negyedik fejezetben </w:t>
      </w:r>
      <w:r w:rsidR="00C51DDB">
        <w:t>egy példán keresztül mutatjuk be, hogy az analóg programozás</w:t>
      </w:r>
      <w:r w:rsidR="005814E3">
        <w:t xml:space="preserve"> módszertanát</w:t>
      </w:r>
      <w:r w:rsidR="00C51DDB">
        <w:t xml:space="preserve"> alkalmazva</w:t>
      </w:r>
      <w:r w:rsidR="005814E3">
        <w:t>,</w:t>
      </w:r>
      <w:r w:rsidR="00C51DDB">
        <w:t xml:space="preserve"> a specifikáció alapján hogyan tervezhető meg egy program tesztelése.</w:t>
      </w:r>
    </w:p>
    <w:p w:rsidR="002D4DD9" w:rsidRDefault="00C51DDB" w:rsidP="002F4449">
      <w:r>
        <w:t xml:space="preserve">Az ötödik fejezetben </w:t>
      </w:r>
      <w:r w:rsidR="00B83529">
        <w:t>összegyűjtj</w:t>
      </w:r>
      <w:r>
        <w:t xml:space="preserve">ük azokat a C++ programozási nyelvhez köthető tesztelő eszközöket, melyek használata könnyű, és minimális időráfordítással integrálhatók </w:t>
      </w:r>
      <w:r w:rsidR="005814E3">
        <w:t>a már meglévő programokba. Ezen</w:t>
      </w:r>
      <w:r>
        <w:t xml:space="preserve"> </w:t>
      </w:r>
      <w:r w:rsidR="002D4DD9">
        <w:t xml:space="preserve">eszközök </w:t>
      </w:r>
      <w:r>
        <w:t xml:space="preserve">közül </w:t>
      </w:r>
      <w:r w:rsidR="00B83529">
        <w:t xml:space="preserve">egyben </w:t>
      </w:r>
      <w:r w:rsidR="002D4DD9">
        <w:t>ki</w:t>
      </w:r>
      <w:r w:rsidR="00B83529">
        <w:t xml:space="preserve"> is </w:t>
      </w:r>
      <w:r w:rsidR="002D4DD9">
        <w:t>választ</w:t>
      </w:r>
      <w:r w:rsidR="00B83529">
        <w:t>j</w:t>
      </w:r>
      <w:r w:rsidR="002D4DD9">
        <w:t>uk</w:t>
      </w:r>
      <w:r w:rsidR="00B83529">
        <w:t xml:space="preserve"> a szempontjainkhoz számunkra legjobban illőt.</w:t>
      </w:r>
    </w:p>
    <w:p w:rsidR="002F4449" w:rsidRDefault="002F4449" w:rsidP="002F4449">
      <w:r>
        <w:t xml:space="preserve">A hatodik fejezetben </w:t>
      </w:r>
      <w:r w:rsidR="00B83529">
        <w:t xml:space="preserve">a már kiválasztott tesztelő eszközt felhasználva </w:t>
      </w:r>
      <w:r w:rsidR="002D4DD9">
        <w:t>meg</w:t>
      </w:r>
      <w:r w:rsidR="00B83529">
        <w:t>vizsgálj</w:t>
      </w:r>
      <w:r w:rsidR="002D4DD9">
        <w:t>uk</w:t>
      </w:r>
      <w:r w:rsidR="00B83529">
        <w:t xml:space="preserve"> </w:t>
      </w:r>
      <w:r w:rsidR="002D4DD9">
        <w:t>az általunk javasolt módszertan</w:t>
      </w:r>
      <w:r w:rsidR="00B83529">
        <w:t>nak a</w:t>
      </w:r>
      <w:r w:rsidR="002D4DD9">
        <w:t xml:space="preserve"> gyakorlatba </w:t>
      </w:r>
      <w:r w:rsidR="00B83529">
        <w:t>történő</w:t>
      </w:r>
      <w:r w:rsidR="002D4DD9">
        <w:t xml:space="preserve"> átültetési lehetőségeit. Ennek keretében egyúttal mélyebb </w:t>
      </w:r>
      <w:r>
        <w:t xml:space="preserve">betekintést </w:t>
      </w:r>
      <w:r w:rsidR="002D4DD9">
        <w:t xml:space="preserve">is </w:t>
      </w:r>
      <w:r>
        <w:t xml:space="preserve">nyújtunk </w:t>
      </w:r>
      <w:r w:rsidR="002D4DD9">
        <w:t>a</w:t>
      </w:r>
      <w:r>
        <w:t xml:space="preserve"> konkrét tesztelő eszköz </w:t>
      </w:r>
      <w:r w:rsidR="002D4DD9">
        <w:t>használatába.</w:t>
      </w:r>
    </w:p>
    <w:p w:rsidR="002D4DD9" w:rsidRPr="00FA324E" w:rsidRDefault="002D4DD9" w:rsidP="002F4449">
      <w:r>
        <w:t xml:space="preserve">Cikkünk végén </w:t>
      </w:r>
      <w:r w:rsidR="005814E3">
        <w:t>összefoglaljuk tapasztalatainkat a javasolt módszertannal, illetve a tesztelő eszközzel kapcsolatban.</w:t>
      </w:r>
    </w:p>
    <w:p w:rsidR="00213FCE" w:rsidRDefault="00213FCE" w:rsidP="008C5024">
      <w:pPr>
        <w:pStyle w:val="heading1"/>
        <w:spacing w:before="240" w:after="120" w:line="320" w:lineRule="exact"/>
        <w:outlineLvl w:val="0"/>
        <w:rPr>
          <w:color w:val="000000"/>
          <w:sz w:val="26"/>
          <w:szCs w:val="26"/>
        </w:rPr>
      </w:pPr>
      <w:r w:rsidRPr="00546D55">
        <w:rPr>
          <w:color w:val="000000"/>
          <w:sz w:val="26"/>
          <w:szCs w:val="26"/>
        </w:rPr>
        <w:t>2</w:t>
      </w:r>
      <w:r w:rsidR="007F2BC8" w:rsidRPr="00546D55">
        <w:rPr>
          <w:color w:val="000000"/>
          <w:sz w:val="26"/>
          <w:szCs w:val="26"/>
        </w:rPr>
        <w:t>.</w:t>
      </w:r>
      <w:r w:rsidR="007F2BC8" w:rsidRPr="00546D55">
        <w:rPr>
          <w:color w:val="000000"/>
          <w:sz w:val="26"/>
          <w:szCs w:val="26"/>
        </w:rPr>
        <w:tab/>
      </w:r>
      <w:r w:rsidR="00E43695">
        <w:rPr>
          <w:color w:val="000000"/>
          <w:sz w:val="26"/>
          <w:szCs w:val="26"/>
        </w:rPr>
        <w:t>Programozási tételek és a tesztelés</w:t>
      </w:r>
    </w:p>
    <w:p w:rsidR="00942DE7" w:rsidRDefault="00E43695" w:rsidP="00E43695">
      <w:r>
        <w:t>Az egyetemi kezdő programozás tanításnak egy jó alternatívája az algoritmikus gondolkodás kialakítása mellett az analóg programozás</w:t>
      </w:r>
      <w:r w:rsidR="00942DE7">
        <w:t xml:space="preserve"> [</w:t>
      </w:r>
      <w:r w:rsidR="00970A8B">
        <w:t>4</w:t>
      </w:r>
      <w:r w:rsidR="00942DE7">
        <w:t>]</w:t>
      </w:r>
      <w:r>
        <w:t xml:space="preserve">, </w:t>
      </w:r>
      <w:r w:rsidR="00942DE7">
        <w:t>amelyiknek egyik változata a visszavezetés. Ennek során egy feladat megoldását úgy állítjuk elő, hogy felismerve annak hasonlóságát egy korábban megoldott feladattal, a korábban megoldott feladathoz előállított algoritmust alakítjuk át úgy, hogy az új feladatot megoldja. Ehhez nincs szükség algoritmikus gondolkodásra, nem kell az algoritmust működésében látni, elég az új és a korábbi feladat közötti eltéréseket pontosan feltárni, és azokat „rávezetni” az algoritmusra.</w:t>
      </w:r>
      <w:r w:rsidR="00970A8B">
        <w:t xml:space="preserve"> [3]</w:t>
      </w:r>
    </w:p>
    <w:p w:rsidR="00526A74" w:rsidRDefault="00942DE7" w:rsidP="009B1B60">
      <w:r>
        <w:t>A programkészítésnek ez a technikája nemcsak az algoritmus tervezést segíti, de áthatja a program készítés teljes életciklusát. Ezt a ciklust egyszerű programozási feladatok megoldásakor négy lépésre lehet felbontani</w:t>
      </w:r>
      <w:r w:rsidR="00526A74">
        <w:t xml:space="preserve"> (lásd 1. ábra)</w:t>
      </w:r>
      <w:r>
        <w:t>.</w:t>
      </w:r>
    </w:p>
    <w:p w:rsidR="009B1B60" w:rsidRDefault="009B1B60" w:rsidP="009B1B60">
      <w:pPr>
        <w:rPr>
          <w:highlight w:val="yellow"/>
        </w:rPr>
      </w:pPr>
    </w:p>
    <w:p w:rsidR="00526A74" w:rsidRDefault="00E61750" w:rsidP="00E61750">
      <w:pPr>
        <w:ind w:firstLine="0"/>
        <w:jc w:val="center"/>
        <w:rPr>
          <w:highlight w:val="yellow"/>
        </w:rPr>
      </w:pPr>
      <w:r>
        <w:rPr>
          <w:noProof/>
        </w:rPr>
        <w:drawing>
          <wp:inline distT="0" distB="0" distL="0" distR="0" wp14:anchorId="65733F8C" wp14:editId="1159D539">
            <wp:extent cx="4006800" cy="3708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ment_phases_c.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06800" cy="370800"/>
                    </a:xfrm>
                    <a:prstGeom prst="rect">
                      <a:avLst/>
                    </a:prstGeom>
                    <a:ln>
                      <a:noFill/>
                    </a:ln>
                    <a:extLst>
                      <a:ext uri="{53640926-AAD7-44D8-BBD7-CCE9431645EC}">
                        <a14:shadowObscured xmlns:a14="http://schemas.microsoft.com/office/drawing/2010/main"/>
                      </a:ext>
                    </a:extLst>
                  </pic:spPr>
                </pic:pic>
              </a:graphicData>
            </a:graphic>
          </wp:inline>
        </w:drawing>
      </w:r>
    </w:p>
    <w:p w:rsidR="00250D3F" w:rsidRDefault="00250D3F" w:rsidP="0005756B">
      <w:pPr>
        <w:ind w:firstLine="0"/>
      </w:pPr>
      <w:r w:rsidRPr="00250D3F">
        <w:t>1. ábra</w:t>
      </w:r>
      <w:r w:rsidR="00520735">
        <w:t>.</w:t>
      </w:r>
      <w:r w:rsidRPr="00250D3F">
        <w:t xml:space="preserve"> </w:t>
      </w:r>
      <w:r>
        <w:t>A programkészítés fázisa</w:t>
      </w:r>
      <w:r w:rsidR="009477B4">
        <w:t>i</w:t>
      </w:r>
      <w:r>
        <w:t>: a) Elemzés</w:t>
      </w:r>
      <w:r w:rsidR="009477B4">
        <w:t>, melynek eredménye a specifikáció,</w:t>
      </w:r>
      <w:r>
        <w:t xml:space="preserve"> b) Tervezés</w:t>
      </w:r>
      <w:r w:rsidR="009477B4">
        <w:t xml:space="preserve">, aminek eredményeképpen megkapjuk az algoritmust, </w:t>
      </w:r>
      <w:r>
        <w:t xml:space="preserve">c) </w:t>
      </w:r>
      <w:r w:rsidRPr="00250D3F">
        <w:t xml:space="preserve">Megvalósítás, ami </w:t>
      </w:r>
      <w:r w:rsidR="009477B4">
        <w:t xml:space="preserve">az </w:t>
      </w:r>
      <w:r w:rsidRPr="00250D3F">
        <w:t xml:space="preserve">algoritmus kódolásán túl az input és output tevékenység programozásából, </w:t>
      </w:r>
      <w:r w:rsidR="009477B4">
        <w:t xml:space="preserve">és </w:t>
      </w:r>
      <w:r w:rsidRPr="00250D3F">
        <w:t>a megfelelő programszerkezet kialakításából is áll</w:t>
      </w:r>
      <w:r>
        <w:t>, d) Tesztelés</w:t>
      </w:r>
    </w:p>
    <w:p w:rsidR="00250D3F" w:rsidRPr="00250D3F" w:rsidRDefault="00250D3F" w:rsidP="00250D3F">
      <w:pPr>
        <w:ind w:firstLine="0"/>
        <w:jc w:val="center"/>
      </w:pPr>
    </w:p>
    <w:p w:rsidR="001A3203" w:rsidRDefault="00AC45CF" w:rsidP="00E43695">
      <w:r>
        <w:lastRenderedPageBreak/>
        <w:t>Egy</w:t>
      </w:r>
      <w:r w:rsidR="00B3530B">
        <w:t xml:space="preserve"> megoldandó feladat</w:t>
      </w:r>
      <w:bookmarkStart w:id="2" w:name="_GoBack"/>
      <w:bookmarkEnd w:id="2"/>
      <w:r w:rsidR="00942DE7">
        <w:t xml:space="preserve"> elemzése során </w:t>
      </w:r>
      <w:r>
        <w:t>ugyanis már eleve azon gondolkodhatunk, hogy gondosan kivál</w:t>
      </w:r>
      <w:r w:rsidR="001F6635">
        <w:t>o</w:t>
      </w:r>
      <w:r>
        <w:t>gatott mintamegoldások</w:t>
      </w:r>
      <w:r w:rsidR="00970A8B">
        <w:t xml:space="preserve"> – </w:t>
      </w:r>
      <w:r>
        <w:t>programozási tételek</w:t>
      </w:r>
      <w:r w:rsidR="00970A8B">
        <w:t xml:space="preserve"> [3] – </w:t>
      </w:r>
      <w:r>
        <w:t>mely</w:t>
      </w:r>
      <w:r w:rsidR="00970A8B">
        <w:t>ikéne</w:t>
      </w:r>
      <w:r>
        <w:t xml:space="preserve">k kombinálásával </w:t>
      </w:r>
      <w:r w:rsidR="001A3203">
        <w:t>tud</w:t>
      </w:r>
      <w:r w:rsidR="00970A8B">
        <w:t>nán</w:t>
      </w:r>
      <w:r w:rsidR="001A3203">
        <w:t xml:space="preserve">k az új </w:t>
      </w:r>
      <w:r>
        <w:t>feladat</w:t>
      </w:r>
      <w:r w:rsidR="001A3203">
        <w:t>unka</w:t>
      </w:r>
      <w:r>
        <w:t xml:space="preserve">t megoldani. </w:t>
      </w:r>
      <w:r w:rsidR="001A3203">
        <w:t>Az elemz</w:t>
      </w:r>
      <w:r w:rsidR="00970A8B">
        <w:t>é</w:t>
      </w:r>
      <w:r w:rsidR="001A3203">
        <w:t xml:space="preserve">s eredményeként létrejövő specifikáció ilyenkor nemcsak a feladatot fogalmazza meg informatikus igényességgel, hanem arra is utal, hogy miként lehet azt megoldani. </w:t>
      </w:r>
      <w:r w:rsidR="00970A8B">
        <w:t>Ez a</w:t>
      </w:r>
      <w:r w:rsidR="001A3203">
        <w:t xml:space="preserve"> végrehajtható specifikáció a nagy szoftverek követelményelemzésénél ismert technika.</w:t>
      </w:r>
      <w:r w:rsidR="001A3203" w:rsidRPr="001A3203">
        <w:t xml:space="preserve"> </w:t>
      </w:r>
      <w:r w:rsidR="001A3203">
        <w:t>[</w:t>
      </w:r>
      <w:r w:rsidR="00970A8B">
        <w:t>5</w:t>
      </w:r>
      <w:r w:rsidR="001A3203">
        <w:t>]</w:t>
      </w:r>
    </w:p>
    <w:p w:rsidR="00254A21" w:rsidRDefault="00F841E6" w:rsidP="00E43695">
      <w:r>
        <w:t>A</w:t>
      </w:r>
      <w:r w:rsidR="001A3203">
        <w:t xml:space="preserve"> tervezéskor </w:t>
      </w:r>
      <w:r>
        <w:t xml:space="preserve">ezek után </w:t>
      </w:r>
      <w:r w:rsidR="001A3203">
        <w:t xml:space="preserve">csak két dologra kell ügyelni. Precízen kell </w:t>
      </w:r>
      <w:r>
        <w:t>adapt</w:t>
      </w:r>
      <w:r w:rsidR="00970A8B">
        <w:t>á</w:t>
      </w:r>
      <w:r>
        <w:t>lni a programozási tételeket az adott részfeladatokra</w:t>
      </w:r>
      <w:r w:rsidR="00970A8B">
        <w:t xml:space="preserve"> [4]</w:t>
      </w:r>
      <w:r>
        <w:t xml:space="preserve">, és az így nyert algoritmusokból össze kell állítani a teljes absztrakt programot. </w:t>
      </w:r>
      <w:r w:rsidR="00970A8B">
        <w:t>[2]</w:t>
      </w:r>
    </w:p>
    <w:p w:rsidR="00254A21" w:rsidRDefault="00254A21" w:rsidP="00E43695">
      <w:r>
        <w:t xml:space="preserve">A megvalósítás is ehhez a gondolatmenethez illeszkedik. </w:t>
      </w:r>
      <w:r w:rsidR="00970A8B">
        <w:t>Egy t</w:t>
      </w:r>
      <w:r>
        <w:t xml:space="preserve">radicionális procedurális megoldást készítve, az egyes részalgoritmusok önálló alprogramokba (eljárás, függvény) kerülnek. </w:t>
      </w:r>
    </w:p>
    <w:p w:rsidR="00246C92" w:rsidRDefault="00254A21" w:rsidP="00E43695">
      <w:r>
        <w:t>A tesztelés is sajátos szinezetet kaphat az analóg programozás során. Lényegében azáltal, hogy az elemzés</w:t>
      </w:r>
      <w:r w:rsidR="00246C92">
        <w:t xml:space="preserve"> során egy</w:t>
      </w:r>
      <w:r>
        <w:t xml:space="preserve"> végrehajtható specifikációt kapunk, </w:t>
      </w:r>
      <w:r w:rsidR="00246C92">
        <w:t xml:space="preserve">a specifikáció alapján készülő tesztesetek nem mind számítanak az úgynevezett </w:t>
      </w:r>
      <w:r>
        <w:t>fekete doboz tesztesetek köz</w:t>
      </w:r>
      <w:r w:rsidR="00246C92">
        <w:t>é, hiszen azok, amelyek tekinte</w:t>
      </w:r>
      <w:r w:rsidR="004D740F">
        <w:t>t</w:t>
      </w:r>
      <w:r w:rsidR="00246C92">
        <w:t xml:space="preserve">tel vannak az alkalmazandó programozási tételre már belelátnak a megoldó programba is: ezek tehát </w:t>
      </w:r>
      <w:r>
        <w:t xml:space="preserve">úgynevezett szürkedoboz tesztesetek </w:t>
      </w:r>
      <w:r w:rsidR="00246C92">
        <w:t xml:space="preserve">lesznek. Ahogy az analóg programozás </w:t>
      </w:r>
      <w:r>
        <w:t>s</w:t>
      </w:r>
      <w:r w:rsidR="00246C92">
        <w:t>zabványosítja a specifikációt és az algoritmus</w:t>
      </w:r>
      <w:r w:rsidR="00E66033">
        <w:t xml:space="preserve"> </w:t>
      </w:r>
      <w:r w:rsidR="00246C92">
        <w:t xml:space="preserve">tervezést, úgy a tesztesetek kialakítására is kihat. Különféle, de ugyanazon programozási tételre visszevezethető feladatok esetén is ugyanis a vizsgálandó tesztesetek közül is számos ugyanaz lesz. </w:t>
      </w:r>
    </w:p>
    <w:p w:rsidR="00682FA7" w:rsidRDefault="00246C92" w:rsidP="00816587">
      <w:r>
        <w:t xml:space="preserve">Ha egy-egy programozási tétel kapcsán összegyűjtjük a javasolt vizsgálandó teszteseteket, akkor ezzel olyan szabványt adhatunk a programozó kezébe, hogy ne kelljen egyedileg kitalálnia a vizsgálandó teszteseteket. Aki oktatóként megküzdött már azzal a problémával, hogy hogyan tudná a viszonylag egyszerű feladatok megoldásánál rábírni a hallgatókat egy precíz tesztelési terv elkészítésére, az nyilván tudja, hogy kezdő programozók (de a gyakorlottabbak is) milyen nehezen tudnak a programfejlesztői szerepből kilépve saját programjuk bírálójává lenni, és annak működését megfelelő tesztesetekkel lefedni. </w:t>
      </w:r>
    </w:p>
    <w:p w:rsidR="00E43695" w:rsidRDefault="00E43695" w:rsidP="008C5024">
      <w:pPr>
        <w:pStyle w:val="heading1"/>
        <w:spacing w:before="240" w:after="120" w:line="320" w:lineRule="exact"/>
        <w:outlineLvl w:val="0"/>
        <w:rPr>
          <w:color w:val="000000"/>
          <w:sz w:val="26"/>
          <w:szCs w:val="26"/>
        </w:rPr>
      </w:pPr>
      <w:r>
        <w:rPr>
          <w:color w:val="000000"/>
          <w:sz w:val="26"/>
          <w:szCs w:val="26"/>
        </w:rPr>
        <w:t>3</w:t>
      </w:r>
      <w:r w:rsidRPr="00546D55">
        <w:rPr>
          <w:color w:val="000000"/>
          <w:sz w:val="26"/>
          <w:szCs w:val="26"/>
        </w:rPr>
        <w:t>.</w:t>
      </w:r>
      <w:r w:rsidRPr="00546D55">
        <w:rPr>
          <w:color w:val="000000"/>
          <w:sz w:val="26"/>
          <w:szCs w:val="26"/>
        </w:rPr>
        <w:tab/>
      </w:r>
      <w:r>
        <w:rPr>
          <w:color w:val="000000"/>
          <w:sz w:val="26"/>
          <w:szCs w:val="26"/>
        </w:rPr>
        <w:t xml:space="preserve">Szabványos </w:t>
      </w:r>
      <w:r w:rsidR="00017764">
        <w:rPr>
          <w:color w:val="000000"/>
          <w:sz w:val="26"/>
          <w:szCs w:val="26"/>
        </w:rPr>
        <w:t xml:space="preserve">szürke doboz </w:t>
      </w:r>
      <w:r>
        <w:rPr>
          <w:color w:val="000000"/>
          <w:sz w:val="26"/>
          <w:szCs w:val="26"/>
        </w:rPr>
        <w:t>tesztesetek</w:t>
      </w:r>
    </w:p>
    <w:p w:rsidR="001F2A64" w:rsidRDefault="00017764" w:rsidP="0048020F">
      <w:r>
        <w:t>A</w:t>
      </w:r>
      <w:r w:rsidR="00CE1039">
        <w:t xml:space="preserve"> </w:t>
      </w:r>
      <w:r>
        <w:t>meg</w:t>
      </w:r>
      <w:r w:rsidR="00CE1039">
        <w:t>vizsgálandó teszteseteket két nagy csoportba szokták sorolni</w:t>
      </w:r>
      <w:r w:rsidR="00B74997">
        <w:t xml:space="preserve">. </w:t>
      </w:r>
    </w:p>
    <w:p w:rsidR="001F2A64" w:rsidRDefault="00B74997" w:rsidP="0048020F">
      <w:r>
        <w:t xml:space="preserve">A </w:t>
      </w:r>
      <w:r w:rsidR="00CE1039">
        <w:t>specifikáció alapján felállított</w:t>
      </w:r>
      <w:r>
        <w:t xml:space="preserve"> fekete doboz</w:t>
      </w:r>
      <w:r w:rsidR="00CE1039">
        <w:t xml:space="preserve"> tesztesetekre</w:t>
      </w:r>
      <w:r>
        <w:t xml:space="preserve">, amelyek között mi külön figyelmet szentelünk </w:t>
      </w:r>
      <w:r w:rsidR="001F2A64">
        <w:t xml:space="preserve">majd </w:t>
      </w:r>
      <w:r>
        <w:t>az analóg programozás során felhasznált programozási tételekhez köthető</w:t>
      </w:r>
      <w:r w:rsidR="00CE1039">
        <w:t xml:space="preserve"> szürke doboz</w:t>
      </w:r>
      <w:r>
        <w:t xml:space="preserve"> teszteseteknek.</w:t>
      </w:r>
      <w:r w:rsidR="00CE1039">
        <w:t xml:space="preserve"> </w:t>
      </w:r>
      <w:r w:rsidR="003F7336">
        <w:t>Ez utóbbia</w:t>
      </w:r>
      <w:r w:rsidR="001F2A64">
        <w:t>k mellett a</w:t>
      </w:r>
      <w:r w:rsidR="00F87524">
        <w:t xml:space="preserve"> fekete doboz tesztesetek között külön csoport</w:t>
      </w:r>
      <w:r>
        <w:t>ot alkotnak</w:t>
      </w:r>
      <w:r w:rsidR="00F87524">
        <w:t xml:space="preserve"> </w:t>
      </w:r>
      <w:r w:rsidR="001F2A64">
        <w:t>az úgynevezett érvénytelen tesztesetek</w:t>
      </w:r>
      <w:r w:rsidR="00F87524">
        <w:t>, amikor a feladat bemenő adatai nem elégítik ki a feladat előfeltételét. Ilyenkor a megoldó programnak programozott hibajelzést kell adnia.</w:t>
      </w:r>
      <w:r w:rsidR="00F87524" w:rsidRPr="00F87524">
        <w:t xml:space="preserve"> </w:t>
      </w:r>
      <w:r w:rsidR="001F2A64">
        <w:t>Az oktatási tapasztalatok alapján talán a legnehezebb azoknak a</w:t>
      </w:r>
      <w:r w:rsidR="00017764">
        <w:t>z érvényes fekete doboz tesztesetek</w:t>
      </w:r>
      <w:r w:rsidR="001F2A64">
        <w:t xml:space="preserve">nek a felderítése, amelyek nem tartoznak egyik előbb említett csoportba. Például két halmaz uniója </w:t>
      </w:r>
      <w:r w:rsidR="00CA69B8">
        <w:t>esetén vizsgálni kellene az unió művelet algebrai tulajdonságait: kommutatívitás, asszociatívitás, neutrális</w:t>
      </w:r>
      <w:r w:rsidR="007874C7">
        <w:t xml:space="preserve"> elem. Érdekes, hogy ezek a vi</w:t>
      </w:r>
      <w:r w:rsidR="00CA69B8">
        <w:t>z</w:t>
      </w:r>
      <w:r w:rsidR="007874C7">
        <w:t>s</w:t>
      </w:r>
      <w:r w:rsidR="00CA69B8">
        <w:t>gálatok feleslegessé válnak, ha két halmaz unióját egy speciális összefuttató felsorolásra épített összegzés programozási tételével oldjuk meg, és ennek szabványos szürke doboz teszteseteit ellenőrizzük.</w:t>
      </w:r>
    </w:p>
    <w:p w:rsidR="00520735" w:rsidRDefault="00017764" w:rsidP="00520735">
      <w:r>
        <w:t xml:space="preserve">A </w:t>
      </w:r>
      <w:r w:rsidR="00B74997">
        <w:t xml:space="preserve">tesztesetek másik nagy csoportját a </w:t>
      </w:r>
      <w:r>
        <w:t xml:space="preserve">fehér doboz tesztesetek </w:t>
      </w:r>
      <w:r w:rsidR="00B74997">
        <w:t>alkotják. Ezek között</w:t>
      </w:r>
      <w:r>
        <w:t xml:space="preserve"> érdemes </w:t>
      </w:r>
      <w:r w:rsidR="00B74997">
        <w:t xml:space="preserve">külön </w:t>
      </w:r>
      <w:r>
        <w:t xml:space="preserve">választani a beolvasást és kiírást végző kódrészek tesztelését a megoldáshoz tervezett algoritmus kódjának tesztelésétől. Ez utóbbit ugyanis az analóg programozással tervezett </w:t>
      </w:r>
      <w:r>
        <w:lastRenderedPageBreak/>
        <w:t xml:space="preserve">egyszerű programozási feladatok esetén szinte teljesen kiváltják </w:t>
      </w:r>
      <w:r w:rsidR="00B74997">
        <w:t>a</w:t>
      </w:r>
      <w:r>
        <w:t xml:space="preserve"> szürke doboz tesztesetek, amelyek ellenőrzése már önmagában is meglepő bizonyosságot ad a program helyességéről.</w:t>
      </w:r>
    </w:p>
    <w:p w:rsidR="00520735" w:rsidRDefault="00520735" w:rsidP="00520735"/>
    <w:p w:rsidR="007C4C39" w:rsidRDefault="00520735" w:rsidP="00520735">
      <w:pPr>
        <w:ind w:firstLine="0"/>
        <w:jc w:val="center"/>
      </w:pPr>
      <w:r>
        <w:rPr>
          <w:noProof/>
        </w:rPr>
        <w:drawing>
          <wp:inline distT="0" distB="0" distL="0" distR="0">
            <wp:extent cx="3382761" cy="1443599"/>
            <wp:effectExtent l="0" t="0" r="8255"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grou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2761" cy="1443599"/>
                    </a:xfrm>
                    <a:prstGeom prst="rect">
                      <a:avLst/>
                    </a:prstGeom>
                  </pic:spPr>
                </pic:pic>
              </a:graphicData>
            </a:graphic>
          </wp:inline>
        </w:drawing>
      </w:r>
    </w:p>
    <w:p w:rsidR="00520735" w:rsidRDefault="00520735" w:rsidP="00520735">
      <w:pPr>
        <w:ind w:firstLine="0"/>
      </w:pPr>
      <w:r>
        <w:t>2. ábra. Teszteset csoportok és kapcsolatuk a feladat specifikációjával, illetve az abban felhasznált programozási tételekkel.</w:t>
      </w:r>
    </w:p>
    <w:p w:rsidR="00643D26" w:rsidRDefault="00643D26" w:rsidP="00520735">
      <w:pPr>
        <w:ind w:firstLine="0"/>
      </w:pPr>
    </w:p>
    <w:p w:rsidR="004A4BF1" w:rsidRDefault="00CA69B8" w:rsidP="0048020F">
      <w:r>
        <w:t xml:space="preserve">Látjuk, hogy mindkét előbb részletezett teszteset csoport szempontjából izgalmas kérdés </w:t>
      </w:r>
      <w:r w:rsidR="00371125">
        <w:t xml:space="preserve">az ismert programozási tételekhez kapcsolódó </w:t>
      </w:r>
      <w:r w:rsidR="00B74997">
        <w:t>szürke doboz</w:t>
      </w:r>
      <w:r w:rsidR="00371125">
        <w:t xml:space="preserve"> tesztesetek</w:t>
      </w:r>
      <w:r>
        <w:t xml:space="preserve"> feltárása és használata</w:t>
      </w:r>
      <w:r w:rsidR="00520735">
        <w:t xml:space="preserve"> (lásd 2. ábra)</w:t>
      </w:r>
      <w:r>
        <w:t>. Ezeket, akárcsak a visszavezetés során a megoldó algoritmust, a konkrét feladatra vetített adaptációval fogalmazhatjuk meg</w:t>
      </w:r>
      <w:r w:rsidR="0048020F" w:rsidRPr="00B373F1">
        <w:t>.</w:t>
      </w:r>
      <w:r w:rsidR="00371125">
        <w:t xml:space="preserve"> </w:t>
      </w:r>
      <w:r w:rsidR="004A4BF1">
        <w:t>A</w:t>
      </w:r>
      <w:r w:rsidR="00901C9E">
        <w:t>z</w:t>
      </w:r>
      <w:r w:rsidR="004A4BF1">
        <w:t xml:space="preserve"> informatikus közösség által elfogadott programozási tételek</w:t>
      </w:r>
      <w:r w:rsidR="00B51BA3">
        <w:t xml:space="preserve"> [1, 3]</w:t>
      </w:r>
      <w:r w:rsidR="004A4BF1">
        <w:t xml:space="preserve"> (összegzés, számlálás, maximum kiválasztás, keresés, kiválasztás, feltételes maximumkeresés)</w:t>
      </w:r>
      <w:r w:rsidR="00B51BA3">
        <w:t xml:space="preserve"> közösek abban, hogy mindegyik egy gy</w:t>
      </w:r>
      <w:r w:rsidR="00901C9E">
        <w:t>űjtemény felsorolására épül</w:t>
      </w:r>
      <w:r w:rsidR="00B51BA3">
        <w:t>. Sokszor ez a gy</w:t>
      </w:r>
      <w:r w:rsidR="00901C9E">
        <w:t>ű</w:t>
      </w:r>
      <w:r w:rsidR="00B51BA3">
        <w:t xml:space="preserve">jtemény az egész számok egy intervalluma, vagy egy halmaz, </w:t>
      </w:r>
      <w:r w:rsidR="00901C9E">
        <w:t xml:space="preserve">sokszor </w:t>
      </w:r>
      <w:r w:rsidR="00B51BA3">
        <w:t>egy tömb</w:t>
      </w:r>
      <w:r w:rsidR="00901C9E">
        <w:t xml:space="preserve"> vagy sorozat</w:t>
      </w:r>
      <w:r w:rsidR="00B51BA3">
        <w:t>, esetleg egy szekvenciális inputfájl. Enn</w:t>
      </w:r>
      <w:r w:rsidR="001B269E">
        <w:t>é</w:t>
      </w:r>
      <w:r w:rsidR="00B51BA3">
        <w:t>l</w:t>
      </w:r>
      <w:r w:rsidR="006C3C5C">
        <w:t xml:space="preserve"> </w:t>
      </w:r>
      <w:r w:rsidR="00B51BA3">
        <w:t>fogva számos teszteset</w:t>
      </w:r>
      <w:r w:rsidR="00901C9E">
        <w:t xml:space="preserve"> </w:t>
      </w:r>
      <w:r w:rsidR="00B51BA3">
        <w:t>a feldolgozott gyűjteményre vonatkozik,</w:t>
      </w:r>
      <w:r w:rsidR="00901C9E">
        <w:t xml:space="preserve"> így ezek</w:t>
      </w:r>
      <w:r w:rsidR="00B51BA3">
        <w:t xml:space="preserve"> közös</w:t>
      </w:r>
      <w:r w:rsidR="00901C9E">
        <w:t>ek</w:t>
      </w:r>
      <w:r w:rsidR="00B51BA3">
        <w:t xml:space="preserve"> a programozási tételeknél</w:t>
      </w:r>
      <w:r w:rsidR="00901C9E">
        <w:t>. T</w:t>
      </w:r>
      <w:r w:rsidR="00B51BA3">
        <w:t xml:space="preserve">ermészetesen vannak speciálisan </w:t>
      </w:r>
      <w:r w:rsidR="00901C9E">
        <w:t>egy-egy</w:t>
      </w:r>
      <w:r w:rsidR="00B51BA3">
        <w:t xml:space="preserve"> adott programozási tételre illeszkedő tesztelési szempontok is.</w:t>
      </w:r>
    </w:p>
    <w:p w:rsidR="006A285F" w:rsidRDefault="00462754" w:rsidP="006C3C5C">
      <w:r>
        <w:t>Mindig vizsgálni kell, hogy a megoldás hogyan viselkedik különféle számosságú gyűjteményre</w:t>
      </w:r>
      <w:r w:rsidR="00682FA7">
        <w:t xml:space="preserve"> (lásd 3. ábra)</w:t>
      </w:r>
      <w:r>
        <w:t xml:space="preserve">. </w:t>
      </w:r>
      <w:r w:rsidR="00CE1039">
        <w:t>Szinte hihetetlen, hogy egy géptermi zárthelyin milyen sok beadott program b</w:t>
      </w:r>
      <w:r w:rsidR="004437DB">
        <w:t>u</w:t>
      </w:r>
      <w:r w:rsidR="00CE1039">
        <w:t>kik el azon, hogy üres gyűjteményre nem megfelelően működik. Érdekes eset a pontosan egy elemű, a két</w:t>
      </w:r>
      <w:r w:rsidR="00AF2919">
        <w:t xml:space="preserve"> </w:t>
      </w:r>
      <w:r w:rsidR="00CE1039">
        <w:t xml:space="preserve">elemű gyűjtemény, de szükség van egy általános, jó néhány elemet tartalmazó gyűjteményre is. </w:t>
      </w:r>
      <w:r w:rsidR="004437DB">
        <w:t>A teszteredmény értékelését a számlálásnál segíti, ha a vizsgált gyűjtemény minden eleme kielégíti a számlálás feltételét.</w:t>
      </w:r>
      <w:r w:rsidR="004437DB" w:rsidRPr="004437DB">
        <w:t xml:space="preserve"> </w:t>
      </w:r>
      <w:r w:rsidR="004437DB">
        <w:t>Fontos megjegyezni, hogy a maximum kiválasztás programozási tételének előfeltétele a nem üres gyűjtemény. Ennek ellenére az ilyen esetben is meg kell nézni az üres gyűjteményre való működést, de ez nem a programozási tétel érvényes (azaz szabályos bemenetének) tesztelése, hanem egy érvénytelen teszteset, amely a megoldandó feladat előfeltételét vizsgálja.</w:t>
      </w:r>
    </w:p>
    <w:p w:rsidR="00CE1039" w:rsidRDefault="00CE1039" w:rsidP="0048020F"/>
    <w:tbl>
      <w:tblPr>
        <w:tblStyle w:val="Rcsostblzat"/>
        <w:tblW w:w="0" w:type="auto"/>
        <w:jc w:val="center"/>
        <w:tblLook w:val="04A0" w:firstRow="1" w:lastRow="0" w:firstColumn="1" w:lastColumn="0" w:noHBand="0" w:noVBand="1"/>
      </w:tblPr>
      <w:tblGrid>
        <w:gridCol w:w="2958"/>
        <w:gridCol w:w="3118"/>
      </w:tblGrid>
      <w:tr w:rsidR="00CC63D8" w:rsidTr="0005756B">
        <w:trPr>
          <w:jc w:val="center"/>
        </w:trPr>
        <w:tc>
          <w:tcPr>
            <w:tcW w:w="6076" w:type="dxa"/>
            <w:gridSpan w:val="2"/>
            <w:tcMar>
              <w:left w:w="57" w:type="dxa"/>
              <w:right w:w="57" w:type="dxa"/>
            </w:tcMar>
          </w:tcPr>
          <w:p w:rsidR="00CC63D8" w:rsidRPr="0002741A" w:rsidRDefault="00682FA7" w:rsidP="00682FA7">
            <w:pPr>
              <w:spacing w:before="40" w:after="40"/>
              <w:ind w:firstLine="0"/>
              <w:jc w:val="center"/>
              <w:rPr>
                <w:b/>
              </w:rPr>
            </w:pPr>
            <w:r>
              <w:rPr>
                <w:b/>
              </w:rPr>
              <w:t>T</w:t>
            </w:r>
            <w:r w:rsidR="00CC63D8" w:rsidRPr="0002741A">
              <w:rPr>
                <w:b/>
              </w:rPr>
              <w:t>esztesetek</w:t>
            </w:r>
          </w:p>
        </w:tc>
      </w:tr>
      <w:tr w:rsidR="00CC63D8" w:rsidTr="0005756B">
        <w:trPr>
          <w:trHeight w:val="79"/>
          <w:jc w:val="center"/>
        </w:trPr>
        <w:tc>
          <w:tcPr>
            <w:tcW w:w="2958" w:type="dxa"/>
            <w:vMerge w:val="restart"/>
            <w:tcMar>
              <w:left w:w="57" w:type="dxa"/>
              <w:right w:w="57" w:type="dxa"/>
            </w:tcMar>
          </w:tcPr>
          <w:p w:rsidR="00CC63D8" w:rsidRDefault="00CC63D8" w:rsidP="00CC63D8">
            <w:pPr>
              <w:spacing w:before="40" w:after="40"/>
              <w:ind w:firstLine="0"/>
            </w:pPr>
            <w:r>
              <w:t>G</w:t>
            </w:r>
            <w:r w:rsidRPr="007C1250">
              <w:t>y</w:t>
            </w:r>
            <w:r>
              <w:t>ű</w:t>
            </w:r>
            <w:r w:rsidRPr="007C1250">
              <w:t>jtemény határainak vizsgálata</w:t>
            </w:r>
          </w:p>
        </w:tc>
        <w:tc>
          <w:tcPr>
            <w:tcW w:w="3118" w:type="dxa"/>
            <w:tcMar>
              <w:left w:w="57" w:type="dxa"/>
              <w:right w:w="57" w:type="dxa"/>
            </w:tcMar>
          </w:tcPr>
          <w:p w:rsidR="00CC63D8" w:rsidRDefault="00CC63D8" w:rsidP="0005756B">
            <w:pPr>
              <w:spacing w:before="40" w:after="40"/>
              <w:ind w:firstLine="0"/>
            </w:pPr>
            <w:r>
              <w:t>Első elem fel</w:t>
            </w:r>
            <w:r w:rsidR="0005756B">
              <w:t>d</w:t>
            </w:r>
            <w:r>
              <w:t>o</w:t>
            </w:r>
            <w:r w:rsidR="0005756B">
              <w:t>lg</w:t>
            </w:r>
            <w:r w:rsidR="003A4E65">
              <w:t>o</w:t>
            </w:r>
            <w:r w:rsidR="0005756B">
              <w:t>z</w:t>
            </w:r>
            <w:r>
              <w:t>ásra kerül-e</w:t>
            </w:r>
          </w:p>
        </w:tc>
      </w:tr>
      <w:tr w:rsidR="00CC63D8" w:rsidTr="0005756B">
        <w:trPr>
          <w:trHeight w:val="77"/>
          <w:jc w:val="center"/>
        </w:trPr>
        <w:tc>
          <w:tcPr>
            <w:tcW w:w="2958" w:type="dxa"/>
            <w:vMerge/>
            <w:tcMar>
              <w:left w:w="57" w:type="dxa"/>
              <w:right w:w="57" w:type="dxa"/>
            </w:tcMar>
          </w:tcPr>
          <w:p w:rsidR="00CC63D8" w:rsidRDefault="00CC63D8" w:rsidP="00CC63D8">
            <w:pPr>
              <w:spacing w:before="40" w:after="40"/>
              <w:ind w:firstLine="0"/>
            </w:pPr>
          </w:p>
        </w:tc>
        <w:tc>
          <w:tcPr>
            <w:tcW w:w="3118" w:type="dxa"/>
            <w:tcMar>
              <w:left w:w="57" w:type="dxa"/>
              <w:right w:w="57" w:type="dxa"/>
            </w:tcMar>
          </w:tcPr>
          <w:p w:rsidR="00CC63D8" w:rsidRDefault="00CC63D8" w:rsidP="003A4E65">
            <w:pPr>
              <w:spacing w:before="40" w:after="40"/>
              <w:ind w:firstLine="0"/>
            </w:pPr>
            <w:r>
              <w:t xml:space="preserve">Utolsó elem </w:t>
            </w:r>
            <w:r w:rsidR="0005756B">
              <w:t xml:space="preserve">feldolgozásra </w:t>
            </w:r>
            <w:r>
              <w:t>kerül-e</w:t>
            </w:r>
          </w:p>
        </w:tc>
      </w:tr>
      <w:tr w:rsidR="00CC63D8" w:rsidTr="0005756B">
        <w:trPr>
          <w:trHeight w:val="77"/>
          <w:jc w:val="center"/>
        </w:trPr>
        <w:tc>
          <w:tcPr>
            <w:tcW w:w="2958" w:type="dxa"/>
            <w:vMerge/>
            <w:tcMar>
              <w:left w:w="57" w:type="dxa"/>
              <w:right w:w="57" w:type="dxa"/>
            </w:tcMar>
          </w:tcPr>
          <w:p w:rsidR="00CC63D8" w:rsidRDefault="00CC63D8" w:rsidP="00CC63D8">
            <w:pPr>
              <w:spacing w:before="40" w:after="40"/>
              <w:ind w:firstLine="0"/>
            </w:pPr>
          </w:p>
        </w:tc>
        <w:tc>
          <w:tcPr>
            <w:tcW w:w="3118" w:type="dxa"/>
            <w:tcMar>
              <w:left w:w="57" w:type="dxa"/>
              <w:right w:w="57" w:type="dxa"/>
            </w:tcMar>
          </w:tcPr>
          <w:p w:rsidR="00CC63D8" w:rsidRDefault="00CC63D8" w:rsidP="0005756B">
            <w:pPr>
              <w:spacing w:before="40" w:after="40"/>
              <w:ind w:firstLine="0"/>
            </w:pPr>
            <w:r>
              <w:t xml:space="preserve">Közbenső elem </w:t>
            </w:r>
            <w:r w:rsidR="0005756B">
              <w:t xml:space="preserve">feldolgozásra </w:t>
            </w:r>
            <w:r>
              <w:t>kerül-e</w:t>
            </w:r>
          </w:p>
        </w:tc>
      </w:tr>
      <w:tr w:rsidR="00CC63D8" w:rsidTr="0005756B">
        <w:trPr>
          <w:trHeight w:val="79"/>
          <w:jc w:val="center"/>
        </w:trPr>
        <w:tc>
          <w:tcPr>
            <w:tcW w:w="2958" w:type="dxa"/>
            <w:vMerge w:val="restart"/>
            <w:tcMar>
              <w:left w:w="57" w:type="dxa"/>
              <w:right w:w="57" w:type="dxa"/>
            </w:tcMar>
          </w:tcPr>
          <w:p w:rsidR="00CC63D8" w:rsidRDefault="00CC63D8" w:rsidP="00CC63D8">
            <w:pPr>
              <w:spacing w:before="40" w:after="40"/>
              <w:ind w:firstLine="0"/>
            </w:pPr>
            <w:r>
              <w:t>Gyűjtemény mérete szerint</w:t>
            </w:r>
          </w:p>
        </w:tc>
        <w:tc>
          <w:tcPr>
            <w:tcW w:w="3118" w:type="dxa"/>
            <w:tcMar>
              <w:left w:w="57" w:type="dxa"/>
              <w:right w:w="57" w:type="dxa"/>
            </w:tcMar>
          </w:tcPr>
          <w:p w:rsidR="00CC63D8" w:rsidRDefault="00CC63D8" w:rsidP="00CC63D8">
            <w:pPr>
              <w:spacing w:before="40" w:after="40"/>
              <w:ind w:firstLine="0"/>
            </w:pPr>
            <w:r>
              <w:t>Üres gyűjtemény kezelése</w:t>
            </w:r>
          </w:p>
        </w:tc>
      </w:tr>
      <w:tr w:rsidR="00CC63D8" w:rsidTr="0005756B">
        <w:trPr>
          <w:trHeight w:val="77"/>
          <w:jc w:val="center"/>
        </w:trPr>
        <w:tc>
          <w:tcPr>
            <w:tcW w:w="2958" w:type="dxa"/>
            <w:vMerge/>
            <w:tcMar>
              <w:left w:w="57" w:type="dxa"/>
              <w:right w:w="57" w:type="dxa"/>
            </w:tcMar>
          </w:tcPr>
          <w:p w:rsidR="00CC63D8" w:rsidRDefault="00CC63D8" w:rsidP="00CC63D8">
            <w:pPr>
              <w:spacing w:before="40" w:after="40"/>
              <w:ind w:firstLine="0"/>
            </w:pPr>
          </w:p>
        </w:tc>
        <w:tc>
          <w:tcPr>
            <w:tcW w:w="3118" w:type="dxa"/>
            <w:tcMar>
              <w:left w:w="57" w:type="dxa"/>
              <w:right w:w="57" w:type="dxa"/>
            </w:tcMar>
          </w:tcPr>
          <w:p w:rsidR="00CC63D8" w:rsidRDefault="00CC63D8" w:rsidP="00CC63D8">
            <w:pPr>
              <w:spacing w:before="40" w:after="40"/>
              <w:ind w:firstLine="0"/>
            </w:pPr>
            <w:r>
              <w:t>Egy elemű gyűjtemény kezelése</w:t>
            </w:r>
          </w:p>
        </w:tc>
      </w:tr>
      <w:tr w:rsidR="00CC63D8" w:rsidTr="0005756B">
        <w:trPr>
          <w:trHeight w:val="77"/>
          <w:jc w:val="center"/>
        </w:trPr>
        <w:tc>
          <w:tcPr>
            <w:tcW w:w="2958" w:type="dxa"/>
            <w:vMerge/>
            <w:tcMar>
              <w:left w:w="57" w:type="dxa"/>
              <w:right w:w="57" w:type="dxa"/>
            </w:tcMar>
          </w:tcPr>
          <w:p w:rsidR="00CC63D8" w:rsidRDefault="00CC63D8" w:rsidP="00CC63D8">
            <w:pPr>
              <w:spacing w:before="40" w:after="40"/>
              <w:ind w:firstLine="0"/>
            </w:pPr>
          </w:p>
        </w:tc>
        <w:tc>
          <w:tcPr>
            <w:tcW w:w="3118" w:type="dxa"/>
            <w:tcMar>
              <w:left w:w="57" w:type="dxa"/>
              <w:right w:w="57" w:type="dxa"/>
            </w:tcMar>
          </w:tcPr>
          <w:p w:rsidR="00CC63D8" w:rsidRDefault="00CC63D8" w:rsidP="00CC63D8">
            <w:pPr>
              <w:spacing w:before="40" w:after="40"/>
              <w:ind w:firstLine="0"/>
            </w:pPr>
            <w:r>
              <w:t>Több elemű gyűjtemény kezelése</w:t>
            </w:r>
          </w:p>
        </w:tc>
      </w:tr>
    </w:tbl>
    <w:p w:rsidR="00CC63D8" w:rsidRDefault="00CC63D8" w:rsidP="0005756B">
      <w:pPr>
        <w:ind w:firstLine="0"/>
        <w:jc w:val="center"/>
      </w:pPr>
      <w:r>
        <w:lastRenderedPageBreak/>
        <w:t xml:space="preserve">3. ábra. </w:t>
      </w:r>
      <w:r w:rsidR="008818EB">
        <w:t>A g</w:t>
      </w:r>
      <w:r>
        <w:t xml:space="preserve">yűjtemények </w:t>
      </w:r>
      <w:r w:rsidR="008818EB">
        <w:t xml:space="preserve">felsorolásával kapcsolatos </w:t>
      </w:r>
      <w:r w:rsidR="006C3C5C">
        <w:t xml:space="preserve">szürke doboz </w:t>
      </w:r>
      <w:r w:rsidR="008818EB">
        <w:t>tesztesetek</w:t>
      </w:r>
    </w:p>
    <w:p w:rsidR="000F631D" w:rsidRDefault="000F631D" w:rsidP="0048020F">
      <w:r>
        <w:t xml:space="preserve">A gyűjtemények feldolgozásánál fontos megvizsgálni, hogy </w:t>
      </w:r>
      <w:r w:rsidR="00434E2C">
        <w:t xml:space="preserve">a </w:t>
      </w:r>
      <w:r>
        <w:t>program figyelembe veszi-e a felsorolás legelső és legutolsó elemét. Ez egy általános, a programozási tételek mindegyikét érintő szempont, de ellenőrzéséhez figyelembe kell venni az adott tétel specialitásait. Például egy összegzés esetén egy két</w:t>
      </w:r>
      <w:r w:rsidR="00AF2919">
        <w:t xml:space="preserve"> </w:t>
      </w:r>
      <w:r w:rsidR="004437DB">
        <w:t>elemű</w:t>
      </w:r>
      <w:r>
        <w:t>, külön</w:t>
      </w:r>
      <w:r w:rsidR="004437DB">
        <w:t>böző</w:t>
      </w:r>
      <w:r>
        <w:t xml:space="preserve"> elem</w:t>
      </w:r>
      <w:r w:rsidR="004437DB">
        <w:t>ek</w:t>
      </w:r>
      <w:r>
        <w:t xml:space="preserve">ből álló gyűjtemény kell hozzá. Számlálás esetén két olyan elemet tartalmazó gyűjtemény, amely kielégíti a számlálás feltételét. Maximum kiválasztásnál </w:t>
      </w:r>
      <w:r w:rsidR="004437DB">
        <w:t>két tesztadat kell: az egyikben a felsorolás legelső eleme legyen a legnagyobb, a másikban az utolsó.</w:t>
      </w:r>
      <w:r w:rsidR="00CC149D">
        <w:t xml:space="preserve"> Keresésnél is két tesztadat kell: az egyikben a felsorolás legelső eleme a keresett tulajdonságú, a másikban az utolsó. Kiválasztásnál is két eset van: a legelső elem a keresett, illetve nem a legelső.</w:t>
      </w:r>
      <w:r w:rsidR="004B5453">
        <w:t xml:space="preserve"> A feltételes maximum</w:t>
      </w:r>
      <w:r w:rsidR="003802DA">
        <w:t xml:space="preserve"> </w:t>
      </w:r>
      <w:r w:rsidR="004B5453">
        <w:t>keresésnél a keresés vagy maximum kiválasztás eseteit kell vizsgálni.</w:t>
      </w:r>
    </w:p>
    <w:p w:rsidR="00FD7ECD" w:rsidRDefault="00CC149D" w:rsidP="006A6F28">
      <w:r>
        <w:t>Az összegzés programozási tételének alkalmazása esetén terheléses tesztet kell alkalmazni: ki kell mérni, mekkora gyűjteményekre lehet a programot hiba nélkül futtatni. Számlálás esetén olyan esetekre van szükség, amikor egy gyűjteményben null</w:t>
      </w:r>
      <w:r w:rsidR="00434E2C">
        <w:t>a</w:t>
      </w:r>
      <w:r>
        <w:t>, egy, kettő vagy több adott tulajdonságú elem van. Maximum kiválasztás esetén a maximális elemnek a felsorolás közepén való megjelenését, illetve több azonos maximális elemet tartalmazó gyűjteményt kell megvizsgálni. Keresésnél két fontos eset van: amikor nincsen keresett tulajdonságú elem</w:t>
      </w:r>
      <w:r w:rsidR="005412CB">
        <w:t xml:space="preserve"> a gyűjteményben, illetve amikor van. Ez utóbbit érdemes olyan adatra kipróbálni, amikor az első keresett tulajdonságú elem a felsorolás közepén van (hiszen azt, amikor az elején vagy a végén, már néztük). </w:t>
      </w:r>
      <w:r w:rsidR="004B5453">
        <w:t>A feltételes maximumkeresésnél a keresés és a maximum kiválasztás eseteit mind vizsgálni kell</w:t>
      </w:r>
      <w:r w:rsidR="00521405">
        <w:t xml:space="preserve"> (lásd 4. ábra)</w:t>
      </w:r>
      <w:r w:rsidR="004B5453">
        <w:t>.</w:t>
      </w:r>
    </w:p>
    <w:p w:rsidR="00FD7ECD" w:rsidRDefault="00FD7ECD" w:rsidP="0048020F"/>
    <w:tbl>
      <w:tblPr>
        <w:tblStyle w:val="Rcsostblzat"/>
        <w:tblW w:w="0" w:type="auto"/>
        <w:jc w:val="center"/>
        <w:tblLook w:val="04A0" w:firstRow="1" w:lastRow="0" w:firstColumn="1" w:lastColumn="0" w:noHBand="0" w:noVBand="1"/>
      </w:tblPr>
      <w:tblGrid>
        <w:gridCol w:w="2467"/>
        <w:gridCol w:w="5103"/>
      </w:tblGrid>
      <w:tr w:rsidR="0005756B" w:rsidTr="00682FA7">
        <w:trPr>
          <w:jc w:val="center"/>
        </w:trPr>
        <w:tc>
          <w:tcPr>
            <w:tcW w:w="2467" w:type="dxa"/>
            <w:tcMar>
              <w:left w:w="57" w:type="dxa"/>
              <w:right w:w="57" w:type="dxa"/>
            </w:tcMar>
          </w:tcPr>
          <w:p w:rsidR="0005756B" w:rsidRPr="0002741A" w:rsidRDefault="0005756B" w:rsidP="0005756B">
            <w:pPr>
              <w:spacing w:before="40" w:after="40"/>
              <w:ind w:firstLine="0"/>
              <w:rPr>
                <w:b/>
              </w:rPr>
            </w:pPr>
            <w:r w:rsidRPr="0002741A">
              <w:rPr>
                <w:b/>
              </w:rPr>
              <w:t>Programozási tételek</w:t>
            </w:r>
          </w:p>
        </w:tc>
        <w:tc>
          <w:tcPr>
            <w:tcW w:w="5103" w:type="dxa"/>
            <w:tcMar>
              <w:left w:w="57" w:type="dxa"/>
              <w:right w:w="57" w:type="dxa"/>
            </w:tcMar>
          </w:tcPr>
          <w:p w:rsidR="0005756B" w:rsidRPr="0002741A" w:rsidRDefault="0005756B" w:rsidP="003802DA">
            <w:pPr>
              <w:spacing w:before="40" w:after="40"/>
              <w:ind w:firstLine="0"/>
              <w:jc w:val="left"/>
              <w:rPr>
                <w:b/>
              </w:rPr>
            </w:pPr>
            <w:r w:rsidRPr="0002741A">
              <w:rPr>
                <w:b/>
              </w:rPr>
              <w:t>Tesztesetek</w:t>
            </w:r>
          </w:p>
        </w:tc>
      </w:tr>
      <w:tr w:rsidR="00FD7ECD" w:rsidTr="00682FA7">
        <w:trPr>
          <w:trHeight w:val="104"/>
          <w:jc w:val="center"/>
        </w:trPr>
        <w:tc>
          <w:tcPr>
            <w:tcW w:w="2467" w:type="dxa"/>
            <w:vMerge w:val="restart"/>
            <w:tcMar>
              <w:left w:w="57" w:type="dxa"/>
              <w:right w:w="57" w:type="dxa"/>
            </w:tcMar>
          </w:tcPr>
          <w:p w:rsidR="00FD7ECD" w:rsidRDefault="00FD7ECD" w:rsidP="0005756B">
            <w:pPr>
              <w:spacing w:before="40" w:after="40"/>
              <w:ind w:firstLine="0"/>
            </w:pPr>
            <w:r>
              <w:t>Összegzés</w:t>
            </w:r>
          </w:p>
        </w:tc>
        <w:tc>
          <w:tcPr>
            <w:tcW w:w="5103" w:type="dxa"/>
            <w:tcMar>
              <w:left w:w="57" w:type="dxa"/>
              <w:right w:w="57" w:type="dxa"/>
            </w:tcMar>
          </w:tcPr>
          <w:p w:rsidR="00FD7ECD" w:rsidRDefault="00FD7ECD" w:rsidP="003802DA">
            <w:pPr>
              <w:spacing w:before="40" w:after="40"/>
              <w:ind w:firstLine="0"/>
              <w:jc w:val="left"/>
            </w:pPr>
            <w:r>
              <w:t>Két különböző elemet tartalmazó gyűjtemény</w:t>
            </w:r>
          </w:p>
        </w:tc>
      </w:tr>
      <w:tr w:rsidR="00FD7ECD" w:rsidTr="00682FA7">
        <w:trPr>
          <w:trHeight w:val="103"/>
          <w:jc w:val="center"/>
        </w:trPr>
        <w:tc>
          <w:tcPr>
            <w:tcW w:w="2467" w:type="dxa"/>
            <w:vMerge/>
            <w:tcMar>
              <w:left w:w="57" w:type="dxa"/>
              <w:right w:w="57" w:type="dxa"/>
            </w:tcMar>
          </w:tcPr>
          <w:p w:rsidR="00FD7ECD" w:rsidRDefault="00FD7ECD" w:rsidP="0005756B">
            <w:pPr>
              <w:spacing w:before="40" w:after="40"/>
              <w:ind w:firstLine="0"/>
            </w:pPr>
          </w:p>
        </w:tc>
        <w:tc>
          <w:tcPr>
            <w:tcW w:w="5103" w:type="dxa"/>
            <w:tcMar>
              <w:left w:w="57" w:type="dxa"/>
              <w:right w:w="57" w:type="dxa"/>
            </w:tcMar>
          </w:tcPr>
          <w:p w:rsidR="00FD7ECD" w:rsidRDefault="00FD7ECD" w:rsidP="003802DA">
            <w:pPr>
              <w:spacing w:before="40" w:after="40"/>
              <w:ind w:firstLine="0"/>
              <w:jc w:val="left"/>
            </w:pPr>
            <w:r>
              <w:t>Terheléses teszt</w:t>
            </w:r>
          </w:p>
        </w:tc>
      </w:tr>
      <w:tr w:rsidR="0002741A" w:rsidTr="00682FA7">
        <w:trPr>
          <w:trHeight w:val="180"/>
          <w:jc w:val="center"/>
        </w:trPr>
        <w:tc>
          <w:tcPr>
            <w:tcW w:w="2467" w:type="dxa"/>
            <w:vMerge w:val="restart"/>
            <w:tcMar>
              <w:left w:w="57" w:type="dxa"/>
              <w:right w:w="57" w:type="dxa"/>
            </w:tcMar>
          </w:tcPr>
          <w:p w:rsidR="0002741A" w:rsidRDefault="0002741A" w:rsidP="0005756B">
            <w:pPr>
              <w:spacing w:before="40" w:after="40"/>
              <w:ind w:firstLine="0"/>
            </w:pPr>
            <w:r>
              <w:t>Számlálás</w:t>
            </w:r>
          </w:p>
        </w:tc>
        <w:tc>
          <w:tcPr>
            <w:tcW w:w="5103" w:type="dxa"/>
            <w:tcMar>
              <w:left w:w="57" w:type="dxa"/>
              <w:right w:w="57" w:type="dxa"/>
            </w:tcMar>
          </w:tcPr>
          <w:p w:rsidR="0002741A" w:rsidRDefault="0002741A" w:rsidP="003802DA">
            <w:pPr>
              <w:spacing w:before="40" w:after="40"/>
              <w:ind w:firstLine="0"/>
              <w:jc w:val="left"/>
            </w:pPr>
            <w:r>
              <w:t>Két elemű gyűjtemény, ahol mindkét elem kielégíti a számlálás feltételét</w:t>
            </w:r>
          </w:p>
        </w:tc>
      </w:tr>
      <w:tr w:rsidR="0002741A" w:rsidTr="00682FA7">
        <w:trPr>
          <w:trHeight w:val="180"/>
          <w:jc w:val="center"/>
        </w:trPr>
        <w:tc>
          <w:tcPr>
            <w:tcW w:w="2467" w:type="dxa"/>
            <w:vMerge/>
            <w:tcMar>
              <w:left w:w="57" w:type="dxa"/>
              <w:right w:w="57" w:type="dxa"/>
            </w:tcMar>
          </w:tcPr>
          <w:p w:rsidR="0002741A" w:rsidRDefault="0002741A" w:rsidP="0005756B">
            <w:pPr>
              <w:spacing w:before="40" w:after="40"/>
              <w:ind w:firstLine="0"/>
            </w:pPr>
          </w:p>
        </w:tc>
        <w:tc>
          <w:tcPr>
            <w:tcW w:w="5103" w:type="dxa"/>
            <w:tcMar>
              <w:left w:w="57" w:type="dxa"/>
              <w:right w:w="57" w:type="dxa"/>
            </w:tcMar>
          </w:tcPr>
          <w:p w:rsidR="0002741A" w:rsidRDefault="0002741A" w:rsidP="0002741A">
            <w:pPr>
              <w:spacing w:before="40" w:after="40"/>
              <w:ind w:firstLine="0"/>
              <w:jc w:val="left"/>
            </w:pPr>
            <w:r>
              <w:t xml:space="preserve">Az adott tulajdonságnak </w:t>
            </w:r>
            <w:r w:rsidR="00521405">
              <w:t xml:space="preserve">a gyűjteményben </w:t>
            </w:r>
            <w:r>
              <w:t>nulla, egy, kettő vagy több elem tesz eleget.</w:t>
            </w:r>
          </w:p>
        </w:tc>
      </w:tr>
      <w:tr w:rsidR="004472C7" w:rsidTr="00682FA7">
        <w:trPr>
          <w:trHeight w:val="104"/>
          <w:jc w:val="center"/>
        </w:trPr>
        <w:tc>
          <w:tcPr>
            <w:tcW w:w="2467" w:type="dxa"/>
            <w:vMerge w:val="restart"/>
            <w:tcMar>
              <w:left w:w="57" w:type="dxa"/>
              <w:right w:w="57" w:type="dxa"/>
            </w:tcMar>
          </w:tcPr>
          <w:p w:rsidR="004472C7" w:rsidRDefault="004472C7" w:rsidP="0005756B">
            <w:pPr>
              <w:spacing w:before="40" w:after="40"/>
              <w:ind w:firstLine="0"/>
            </w:pPr>
            <w:r>
              <w:t>Kiválasztás</w:t>
            </w:r>
          </w:p>
        </w:tc>
        <w:tc>
          <w:tcPr>
            <w:tcW w:w="5103" w:type="dxa"/>
            <w:tcMar>
              <w:left w:w="57" w:type="dxa"/>
              <w:right w:w="57" w:type="dxa"/>
            </w:tcMar>
          </w:tcPr>
          <w:p w:rsidR="004472C7" w:rsidRDefault="004472C7" w:rsidP="003802DA">
            <w:pPr>
              <w:spacing w:before="40" w:after="40"/>
              <w:ind w:firstLine="0"/>
              <w:jc w:val="left"/>
            </w:pPr>
            <w:r>
              <w:t>A keresett elem a gyűjtemény első eleme</w:t>
            </w:r>
          </w:p>
        </w:tc>
      </w:tr>
      <w:tr w:rsidR="004472C7" w:rsidTr="00682FA7">
        <w:trPr>
          <w:trHeight w:val="103"/>
          <w:jc w:val="center"/>
        </w:trPr>
        <w:tc>
          <w:tcPr>
            <w:tcW w:w="2467" w:type="dxa"/>
            <w:vMerge/>
            <w:tcMar>
              <w:left w:w="57" w:type="dxa"/>
              <w:right w:w="57" w:type="dxa"/>
            </w:tcMar>
          </w:tcPr>
          <w:p w:rsidR="004472C7" w:rsidRDefault="004472C7" w:rsidP="0005756B">
            <w:pPr>
              <w:spacing w:before="40" w:after="40"/>
              <w:ind w:firstLine="0"/>
            </w:pPr>
          </w:p>
        </w:tc>
        <w:tc>
          <w:tcPr>
            <w:tcW w:w="5103" w:type="dxa"/>
            <w:tcMar>
              <w:left w:w="57" w:type="dxa"/>
              <w:right w:w="57" w:type="dxa"/>
            </w:tcMar>
          </w:tcPr>
          <w:p w:rsidR="004472C7" w:rsidRDefault="004472C7" w:rsidP="003802DA">
            <w:pPr>
              <w:spacing w:before="40" w:after="40"/>
              <w:ind w:firstLine="0"/>
              <w:jc w:val="left"/>
            </w:pPr>
            <w:r>
              <w:t xml:space="preserve">A keresett elem a gyűjteménynek nem az első eleme </w:t>
            </w:r>
          </w:p>
        </w:tc>
      </w:tr>
      <w:tr w:rsidR="00521405" w:rsidTr="00682FA7">
        <w:trPr>
          <w:trHeight w:val="104"/>
          <w:jc w:val="center"/>
        </w:trPr>
        <w:tc>
          <w:tcPr>
            <w:tcW w:w="2467" w:type="dxa"/>
            <w:vMerge w:val="restart"/>
            <w:tcMar>
              <w:left w:w="57" w:type="dxa"/>
              <w:right w:w="57" w:type="dxa"/>
            </w:tcMar>
          </w:tcPr>
          <w:p w:rsidR="00521405" w:rsidRDefault="00521405" w:rsidP="0005756B">
            <w:pPr>
              <w:spacing w:before="40" w:after="40"/>
              <w:ind w:firstLine="0"/>
            </w:pPr>
            <w:r>
              <w:t>Keresés</w:t>
            </w:r>
          </w:p>
        </w:tc>
        <w:tc>
          <w:tcPr>
            <w:tcW w:w="5103" w:type="dxa"/>
            <w:tcMar>
              <w:left w:w="57" w:type="dxa"/>
              <w:right w:w="57" w:type="dxa"/>
            </w:tcMar>
          </w:tcPr>
          <w:p w:rsidR="00521405" w:rsidRDefault="00521405" w:rsidP="003802DA">
            <w:pPr>
              <w:spacing w:before="40" w:after="40"/>
              <w:ind w:firstLine="0"/>
              <w:jc w:val="left"/>
            </w:pPr>
            <w:r>
              <w:t>A keresett elem a gyűjtemény első eleme</w:t>
            </w:r>
          </w:p>
        </w:tc>
      </w:tr>
      <w:tr w:rsidR="00521405" w:rsidTr="00682FA7">
        <w:trPr>
          <w:trHeight w:val="69"/>
          <w:jc w:val="center"/>
        </w:trPr>
        <w:tc>
          <w:tcPr>
            <w:tcW w:w="2467" w:type="dxa"/>
            <w:vMerge/>
            <w:tcMar>
              <w:left w:w="57" w:type="dxa"/>
              <w:right w:w="57" w:type="dxa"/>
            </w:tcMar>
          </w:tcPr>
          <w:p w:rsidR="00521405" w:rsidRDefault="00521405" w:rsidP="0005756B">
            <w:pPr>
              <w:spacing w:before="40" w:after="40"/>
              <w:ind w:firstLine="0"/>
            </w:pPr>
          </w:p>
        </w:tc>
        <w:tc>
          <w:tcPr>
            <w:tcW w:w="5103" w:type="dxa"/>
            <w:tcMar>
              <w:left w:w="57" w:type="dxa"/>
              <w:right w:w="57" w:type="dxa"/>
            </w:tcMar>
          </w:tcPr>
          <w:p w:rsidR="00521405" w:rsidRDefault="00521405" w:rsidP="003802DA">
            <w:pPr>
              <w:spacing w:before="40" w:after="40"/>
              <w:ind w:firstLine="0"/>
              <w:jc w:val="left"/>
            </w:pPr>
            <w:r>
              <w:t>A keresett elem a gyűjtemény utolsó eleme</w:t>
            </w:r>
          </w:p>
        </w:tc>
      </w:tr>
      <w:tr w:rsidR="00521405" w:rsidTr="00682FA7">
        <w:trPr>
          <w:trHeight w:val="69"/>
          <w:jc w:val="center"/>
        </w:trPr>
        <w:tc>
          <w:tcPr>
            <w:tcW w:w="2467" w:type="dxa"/>
            <w:vMerge/>
            <w:tcMar>
              <w:left w:w="57" w:type="dxa"/>
              <w:right w:w="57" w:type="dxa"/>
            </w:tcMar>
          </w:tcPr>
          <w:p w:rsidR="00521405" w:rsidRDefault="00521405" w:rsidP="0005756B">
            <w:pPr>
              <w:spacing w:before="40" w:after="40"/>
              <w:ind w:firstLine="0"/>
            </w:pPr>
          </w:p>
        </w:tc>
        <w:tc>
          <w:tcPr>
            <w:tcW w:w="5103" w:type="dxa"/>
            <w:tcMar>
              <w:left w:w="57" w:type="dxa"/>
              <w:right w:w="57" w:type="dxa"/>
            </w:tcMar>
          </w:tcPr>
          <w:p w:rsidR="00521405" w:rsidRDefault="00521405" w:rsidP="003802DA">
            <w:pPr>
              <w:spacing w:before="40" w:after="40"/>
              <w:ind w:firstLine="0"/>
              <w:jc w:val="left"/>
            </w:pPr>
            <w:r>
              <w:t>Létezik a keresett tulajdonságnak megfelelő (közbenső) elem</w:t>
            </w:r>
          </w:p>
        </w:tc>
      </w:tr>
      <w:tr w:rsidR="00521405" w:rsidTr="00682FA7">
        <w:trPr>
          <w:trHeight w:val="69"/>
          <w:jc w:val="center"/>
        </w:trPr>
        <w:tc>
          <w:tcPr>
            <w:tcW w:w="2467" w:type="dxa"/>
            <w:vMerge/>
            <w:tcMar>
              <w:left w:w="57" w:type="dxa"/>
              <w:right w:w="57" w:type="dxa"/>
            </w:tcMar>
          </w:tcPr>
          <w:p w:rsidR="00521405" w:rsidRDefault="00521405" w:rsidP="0005756B">
            <w:pPr>
              <w:spacing w:before="40" w:after="40"/>
              <w:ind w:firstLine="0"/>
            </w:pPr>
          </w:p>
        </w:tc>
        <w:tc>
          <w:tcPr>
            <w:tcW w:w="5103" w:type="dxa"/>
            <w:tcMar>
              <w:left w:w="57" w:type="dxa"/>
              <w:right w:w="57" w:type="dxa"/>
            </w:tcMar>
          </w:tcPr>
          <w:p w:rsidR="00521405" w:rsidRDefault="00521405" w:rsidP="003802DA">
            <w:pPr>
              <w:spacing w:before="40" w:after="40"/>
              <w:ind w:firstLine="0"/>
              <w:jc w:val="left"/>
            </w:pPr>
            <w:r>
              <w:t>Nem létezik a keresett tulajdonságnak megfelelő elem</w:t>
            </w:r>
          </w:p>
        </w:tc>
      </w:tr>
      <w:tr w:rsidR="00521405" w:rsidTr="00682FA7">
        <w:trPr>
          <w:trHeight w:val="210"/>
          <w:jc w:val="center"/>
        </w:trPr>
        <w:tc>
          <w:tcPr>
            <w:tcW w:w="2467" w:type="dxa"/>
            <w:vMerge w:val="restart"/>
            <w:tcMar>
              <w:left w:w="57" w:type="dxa"/>
              <w:right w:w="57" w:type="dxa"/>
            </w:tcMar>
          </w:tcPr>
          <w:p w:rsidR="00521405" w:rsidRDefault="00521405" w:rsidP="0005756B">
            <w:pPr>
              <w:spacing w:before="40" w:after="40"/>
              <w:ind w:firstLine="0"/>
            </w:pPr>
            <w:r>
              <w:t>Maximum kiválasztás</w:t>
            </w:r>
          </w:p>
        </w:tc>
        <w:tc>
          <w:tcPr>
            <w:tcW w:w="5103" w:type="dxa"/>
            <w:tcMar>
              <w:left w:w="57" w:type="dxa"/>
              <w:right w:w="57" w:type="dxa"/>
            </w:tcMar>
          </w:tcPr>
          <w:p w:rsidR="00521405" w:rsidRDefault="00521405" w:rsidP="003802DA">
            <w:pPr>
              <w:spacing w:before="40" w:after="40"/>
              <w:ind w:firstLine="0"/>
              <w:jc w:val="left"/>
            </w:pPr>
            <w:r>
              <w:t>Két elemű gyűjtemény, melynek első eleme a nagyobb</w:t>
            </w:r>
          </w:p>
        </w:tc>
      </w:tr>
      <w:tr w:rsidR="00521405" w:rsidTr="00682FA7">
        <w:trPr>
          <w:trHeight w:val="69"/>
          <w:jc w:val="center"/>
        </w:trPr>
        <w:tc>
          <w:tcPr>
            <w:tcW w:w="2467" w:type="dxa"/>
            <w:vMerge/>
            <w:tcMar>
              <w:left w:w="57" w:type="dxa"/>
              <w:right w:w="57" w:type="dxa"/>
            </w:tcMar>
          </w:tcPr>
          <w:p w:rsidR="00521405" w:rsidRDefault="00521405" w:rsidP="0005756B">
            <w:pPr>
              <w:spacing w:before="40" w:after="40"/>
              <w:ind w:firstLine="0"/>
            </w:pPr>
          </w:p>
        </w:tc>
        <w:tc>
          <w:tcPr>
            <w:tcW w:w="5103" w:type="dxa"/>
            <w:tcMar>
              <w:left w:w="57" w:type="dxa"/>
              <w:right w:w="57" w:type="dxa"/>
            </w:tcMar>
          </w:tcPr>
          <w:p w:rsidR="00521405" w:rsidRDefault="00521405" w:rsidP="003802DA">
            <w:pPr>
              <w:spacing w:before="40" w:after="40"/>
              <w:ind w:firstLine="0"/>
              <w:jc w:val="left"/>
            </w:pPr>
            <w:r>
              <w:t>Két elemű gyűjtemény, melynek második eleme a nagyobb</w:t>
            </w:r>
          </w:p>
        </w:tc>
      </w:tr>
      <w:tr w:rsidR="00521405" w:rsidTr="00682FA7">
        <w:trPr>
          <w:trHeight w:val="69"/>
          <w:jc w:val="center"/>
        </w:trPr>
        <w:tc>
          <w:tcPr>
            <w:tcW w:w="2467" w:type="dxa"/>
            <w:vMerge/>
            <w:tcMar>
              <w:left w:w="57" w:type="dxa"/>
              <w:right w:w="57" w:type="dxa"/>
            </w:tcMar>
          </w:tcPr>
          <w:p w:rsidR="00521405" w:rsidRDefault="00521405" w:rsidP="0005756B">
            <w:pPr>
              <w:spacing w:before="40" w:after="40"/>
              <w:ind w:firstLine="0"/>
            </w:pPr>
          </w:p>
        </w:tc>
        <w:tc>
          <w:tcPr>
            <w:tcW w:w="5103" w:type="dxa"/>
            <w:tcMar>
              <w:left w:w="57" w:type="dxa"/>
              <w:right w:w="57" w:type="dxa"/>
            </w:tcMar>
          </w:tcPr>
          <w:p w:rsidR="00521405" w:rsidRDefault="00521405" w:rsidP="003802DA">
            <w:pPr>
              <w:spacing w:before="40" w:after="40"/>
              <w:ind w:firstLine="0"/>
              <w:jc w:val="left"/>
            </w:pPr>
            <w:r>
              <w:t>Több elemű gyűjtemény közbenső eleme a legnagyobb</w:t>
            </w:r>
          </w:p>
        </w:tc>
      </w:tr>
      <w:tr w:rsidR="00521405" w:rsidTr="00682FA7">
        <w:trPr>
          <w:trHeight w:val="69"/>
          <w:jc w:val="center"/>
        </w:trPr>
        <w:tc>
          <w:tcPr>
            <w:tcW w:w="2467" w:type="dxa"/>
            <w:vMerge/>
            <w:tcMar>
              <w:left w:w="57" w:type="dxa"/>
              <w:right w:w="57" w:type="dxa"/>
            </w:tcMar>
          </w:tcPr>
          <w:p w:rsidR="00521405" w:rsidRDefault="00521405" w:rsidP="0005756B">
            <w:pPr>
              <w:spacing w:before="40" w:after="40"/>
              <w:ind w:firstLine="0"/>
            </w:pPr>
          </w:p>
        </w:tc>
        <w:tc>
          <w:tcPr>
            <w:tcW w:w="5103" w:type="dxa"/>
            <w:tcMar>
              <w:left w:w="57" w:type="dxa"/>
              <w:right w:w="57" w:type="dxa"/>
            </w:tcMar>
          </w:tcPr>
          <w:p w:rsidR="00521405" w:rsidRDefault="00521405" w:rsidP="00521405">
            <w:pPr>
              <w:spacing w:before="40" w:after="40"/>
              <w:ind w:firstLine="0"/>
              <w:jc w:val="left"/>
            </w:pPr>
            <w:r>
              <w:t>Több elemű gyűjteményben több maximális elem fordul elő</w:t>
            </w:r>
          </w:p>
        </w:tc>
      </w:tr>
      <w:tr w:rsidR="003802DA" w:rsidTr="00682FA7">
        <w:trPr>
          <w:trHeight w:val="497"/>
          <w:jc w:val="center"/>
        </w:trPr>
        <w:tc>
          <w:tcPr>
            <w:tcW w:w="2467" w:type="dxa"/>
            <w:tcMar>
              <w:left w:w="57" w:type="dxa"/>
              <w:right w:w="57" w:type="dxa"/>
            </w:tcMar>
          </w:tcPr>
          <w:p w:rsidR="003802DA" w:rsidRDefault="003802DA" w:rsidP="0005756B">
            <w:pPr>
              <w:spacing w:before="40" w:after="40"/>
              <w:ind w:firstLine="0"/>
            </w:pPr>
            <w:r>
              <w:t>Feltételes maximum keresés</w:t>
            </w:r>
          </w:p>
        </w:tc>
        <w:tc>
          <w:tcPr>
            <w:tcW w:w="5103" w:type="dxa"/>
            <w:tcMar>
              <w:left w:w="57" w:type="dxa"/>
              <w:right w:w="57" w:type="dxa"/>
            </w:tcMar>
          </w:tcPr>
          <w:p w:rsidR="003802DA" w:rsidRDefault="003802DA" w:rsidP="003802DA">
            <w:pPr>
              <w:spacing w:before="40" w:after="40"/>
              <w:ind w:firstLine="0"/>
              <w:jc w:val="left"/>
            </w:pPr>
            <w:r>
              <w:t>A keresés vagy a maximum kiválasztás teszteseteinek vizsgálata</w:t>
            </w:r>
          </w:p>
        </w:tc>
      </w:tr>
    </w:tbl>
    <w:p w:rsidR="00FA324E" w:rsidRDefault="0005756B" w:rsidP="0005756B">
      <w:pPr>
        <w:ind w:firstLine="0"/>
        <w:jc w:val="center"/>
      </w:pPr>
      <w:r w:rsidRPr="0005756B">
        <w:lastRenderedPageBreak/>
        <w:t xml:space="preserve">4. </w:t>
      </w:r>
      <w:r w:rsidR="004437DB" w:rsidRPr="0005756B">
        <w:t>ábra</w:t>
      </w:r>
      <w:r w:rsidRPr="0005756B">
        <w:t>.</w:t>
      </w:r>
      <w:r w:rsidR="004437DB" w:rsidRPr="0005756B">
        <w:t xml:space="preserve"> </w:t>
      </w:r>
      <w:r w:rsidRPr="0005756B">
        <w:t xml:space="preserve">Programozási </w:t>
      </w:r>
      <w:r w:rsidR="004437DB" w:rsidRPr="0005756B">
        <w:t>tételek speciális</w:t>
      </w:r>
      <w:r w:rsidRPr="0005756B">
        <w:t xml:space="preserve"> tesztesetei</w:t>
      </w:r>
    </w:p>
    <w:p w:rsidR="00391657" w:rsidRDefault="00391657" w:rsidP="008C5024">
      <w:pPr>
        <w:pStyle w:val="heading1"/>
        <w:spacing w:before="240" w:after="120" w:line="320" w:lineRule="exact"/>
        <w:outlineLvl w:val="0"/>
        <w:rPr>
          <w:color w:val="000000"/>
          <w:sz w:val="26"/>
          <w:szCs w:val="26"/>
        </w:rPr>
      </w:pPr>
      <w:r>
        <w:rPr>
          <w:color w:val="000000"/>
          <w:sz w:val="26"/>
          <w:szCs w:val="26"/>
        </w:rPr>
        <w:t>4</w:t>
      </w:r>
      <w:r w:rsidRPr="00546D55">
        <w:rPr>
          <w:color w:val="000000"/>
          <w:sz w:val="26"/>
          <w:szCs w:val="26"/>
        </w:rPr>
        <w:t>.</w:t>
      </w:r>
      <w:r w:rsidRPr="00546D55">
        <w:rPr>
          <w:color w:val="000000"/>
          <w:sz w:val="26"/>
          <w:szCs w:val="26"/>
        </w:rPr>
        <w:tab/>
      </w:r>
      <w:r w:rsidR="00A24C5C">
        <w:rPr>
          <w:color w:val="000000"/>
          <w:sz w:val="26"/>
          <w:szCs w:val="26"/>
        </w:rPr>
        <w:t>T</w:t>
      </w:r>
      <w:r w:rsidR="00222AA3">
        <w:rPr>
          <w:color w:val="000000"/>
          <w:sz w:val="26"/>
          <w:szCs w:val="26"/>
        </w:rPr>
        <w:t>esztelési terv előállítás</w:t>
      </w:r>
      <w:r w:rsidR="002A4CC5">
        <w:rPr>
          <w:color w:val="000000"/>
          <w:sz w:val="26"/>
          <w:szCs w:val="26"/>
        </w:rPr>
        <w:t>a</w:t>
      </w:r>
    </w:p>
    <w:p w:rsidR="00F472F5" w:rsidRDefault="005663C8" w:rsidP="00F472F5">
      <w:r>
        <w:t>Tekintsük át egy konkrét példán keresztül</w:t>
      </w:r>
      <w:r w:rsidR="00C05CA3">
        <w:t xml:space="preserve">, hogyan készíthetünk </w:t>
      </w:r>
      <w:r w:rsidR="00507F7C">
        <w:t xml:space="preserve">szabványos tesztesetekből álló </w:t>
      </w:r>
      <w:r w:rsidR="00C05CA3">
        <w:t>tesztelési tervet</w:t>
      </w:r>
      <w:r>
        <w:t xml:space="preserve"> </w:t>
      </w:r>
      <w:r w:rsidR="00325DE7">
        <w:t xml:space="preserve">egyszerű programok </w:t>
      </w:r>
      <w:r w:rsidR="00C05CA3">
        <w:t>hibáinak felderítéséhez</w:t>
      </w:r>
      <w:r w:rsidR="00483165">
        <w:t>.</w:t>
      </w:r>
      <w:r w:rsidR="00BB74EC">
        <w:t xml:space="preserve"> </w:t>
      </w:r>
      <w:r w:rsidR="00F472F5">
        <w:t>Legyen a feladat egy egész számokat tartalmazó mátrix azon sorának a kiválasztása, melynek a szokásos rendezést használva a legnagyobb a sorösszege. A visszavezetés technikájával a specifikáció fázisában a maximum kiválasztás és az összegzés programozási tételeket választjuk</w:t>
      </w:r>
      <w:r w:rsidR="004663B7">
        <w:t xml:space="preserve"> a feladat megoldásához</w:t>
      </w:r>
      <w:r w:rsidR="00F472F5">
        <w:t>.</w:t>
      </w:r>
    </w:p>
    <w:p w:rsidR="00F472F5" w:rsidRDefault="00F472F5" w:rsidP="00F472F5">
      <w:pPr>
        <w:pStyle w:val="PldaDefinci"/>
      </w:pPr>
      <w:r>
        <w:t>Specifikáció:</w:t>
      </w:r>
    </w:p>
    <w:p w:rsidR="00692305" w:rsidRDefault="00F472F5" w:rsidP="00692305">
      <w:pPr>
        <w:pStyle w:val="Program"/>
        <w:spacing w:after="0"/>
      </w:pPr>
      <w:r>
        <w:t>Változók:</w:t>
      </w:r>
      <w:r w:rsidRPr="00C22C1E">
        <w:t xml:space="preserve"> </w:t>
      </w:r>
      <w:r>
        <w:tab/>
      </w:r>
      <w:r>
        <w:tab/>
        <w:t xml:space="preserve"> (</w:t>
      </w:r>
      <w:r w:rsidRPr="00C22C1E">
        <w:t>da</w:t>
      </w:r>
      <w:r>
        <w:t>ta:</w:t>
      </w:r>
      <w:r w:rsidRPr="00C22C1E">
        <w:rPr>
          <w:rFonts w:ascii="Cambria Math" w:hAnsi="Cambria Math" w:cs="Cambria Math"/>
        </w:rPr>
        <w:t>ℤ</w:t>
      </w:r>
      <w:r w:rsidRPr="00C22C1E">
        <w:rPr>
          <w:vertAlign w:val="superscript"/>
        </w:rPr>
        <w:t>n×m</w:t>
      </w:r>
      <w:r w:rsidRPr="00C22C1E">
        <w:t xml:space="preserve">, </w:t>
      </w:r>
      <w:r w:rsidR="00067073" w:rsidRPr="00C22C1E">
        <w:t>maxSum</w:t>
      </w:r>
      <w:r w:rsidR="00067073">
        <w:t>Index:</w:t>
      </w:r>
      <w:r w:rsidR="00067073" w:rsidRPr="00C22C1E">
        <w:rPr>
          <w:rFonts w:ascii="Cambria Math" w:hAnsi="Cambria Math" w:cs="Cambria Math"/>
        </w:rPr>
        <w:t>ℕ</w:t>
      </w:r>
      <w:r w:rsidR="00067073">
        <w:t xml:space="preserve">, </w:t>
      </w:r>
      <w:r w:rsidR="004E5356" w:rsidRPr="00C22C1E">
        <w:t>maxSum</w:t>
      </w:r>
      <w:r w:rsidR="004E5356">
        <w:t>:</w:t>
      </w:r>
      <w:r w:rsidR="004E5356" w:rsidRPr="00C22C1E">
        <w:rPr>
          <w:rFonts w:ascii="Cambria Math" w:hAnsi="Cambria Math" w:cs="Cambria Math"/>
        </w:rPr>
        <w:t>ℤ</w:t>
      </w:r>
      <w:r>
        <w:rPr>
          <w:rFonts w:ascii="Cambria Math" w:hAnsi="Cambria Math" w:cs="Cambria Math"/>
        </w:rPr>
        <w:t>)</w:t>
      </w:r>
      <w:r w:rsidRPr="00A7258A">
        <w:br/>
      </w:r>
      <w:r>
        <w:t>Előfeltétel: (</w:t>
      </w:r>
      <w:r w:rsidRPr="00A7258A">
        <w:t>data = data’</w:t>
      </w:r>
      <w:r>
        <w:t xml:space="preserve"> </w:t>
      </w:r>
      <w:r w:rsidRPr="00A7258A">
        <w:sym w:font="Symbol" w:char="F0D9"/>
      </w:r>
      <w:r>
        <w:t xml:space="preserve"> n &gt; 0)</w:t>
      </w:r>
      <w:r w:rsidRPr="00A7258A">
        <w:br/>
      </w:r>
      <w:r>
        <w:t>Utófeltétel: (</w:t>
      </w:r>
      <w:r w:rsidRPr="00A7258A">
        <w:t xml:space="preserve">Q </w:t>
      </w:r>
      <w:r w:rsidRPr="00A7258A">
        <w:sym w:font="Symbol" w:char="F0D9"/>
      </w:r>
      <w:r>
        <w:t xml:space="preserve"> </w:t>
      </w:r>
      <w:r w:rsidRPr="00C22C1E">
        <w:t>maxSum</w:t>
      </w:r>
      <w:r w:rsidRPr="00A7258A">
        <w:t xml:space="preserve"> = </w:t>
      </w:r>
      <m:oMath>
        <m:sSubSup>
          <m:sSubSupPr>
            <m:ctrlPr>
              <w:rPr>
                <w:rFonts w:ascii="Cambria Math" w:hAnsi="Cambria Math"/>
              </w:rPr>
            </m:ctrlPr>
          </m:sSubSupPr>
          <m:e>
            <m:r>
              <w:rPr>
                <w:rFonts w:ascii="Cambria Math" w:hAnsi="Cambria Math"/>
              </w:rPr>
              <m:t>MAX</m:t>
            </m:r>
            <m:r>
              <m:rPr>
                <m:sty m:val="p"/>
              </m:rPr>
              <w:rPr>
                <w:rFonts w:ascii="Cambria Math" w:hAnsi="Cambria Math"/>
              </w:rPr>
              <m:t xml:space="preserve"> </m:t>
            </m:r>
          </m:e>
          <m:sub>
            <m:r>
              <w:rPr>
                <w:rFonts w:ascii="Cambria Math" w:hAnsi="Cambria Math"/>
              </w:rPr>
              <m:t>i</m:t>
            </m:r>
            <m:r>
              <m:rPr>
                <m:sty m:val="p"/>
              </m:rPr>
              <w:rPr>
                <w:rFonts w:ascii="Cambria Math" w:hAnsi="Cambria Math"/>
              </w:rPr>
              <m:t>=1</m:t>
            </m:r>
          </m:sub>
          <m:sup>
            <m:r>
              <w:rPr>
                <w:rFonts w:ascii="Cambria Math" w:hAnsi="Cambria Math"/>
              </w:rPr>
              <m:t>n</m:t>
            </m:r>
          </m:sup>
        </m:sSubSup>
      </m:oMath>
      <w:r w:rsidRPr="00A7258A">
        <w:t xml:space="preserve"> rowSum(i)</w:t>
      </w:r>
      <w:r w:rsidR="006F1431">
        <w:t xml:space="preserve"> </w:t>
      </w:r>
      <w:r w:rsidR="006F1431" w:rsidRPr="00A7258A">
        <w:sym w:font="Symbol" w:char="F0D9"/>
      </w:r>
      <w:r w:rsidR="006F1431">
        <w:t xml:space="preserve"> </w:t>
      </w:r>
    </w:p>
    <w:p w:rsidR="00F472F5" w:rsidRPr="00A7258A" w:rsidRDefault="00692305" w:rsidP="00692305">
      <w:pPr>
        <w:pStyle w:val="Program"/>
        <w:spacing w:before="0"/>
      </w:pPr>
      <w:r>
        <w:tab/>
      </w:r>
      <w:r>
        <w:tab/>
      </w:r>
      <w:r>
        <w:tab/>
        <w:t>maxSum = rowSum(maxSumIndex)</w:t>
      </w:r>
      <w:r w:rsidR="00F472F5">
        <w:t>)</w:t>
      </w:r>
      <w:r w:rsidR="00F472F5" w:rsidRPr="00A7258A">
        <w:br/>
      </w:r>
      <w:r w:rsidR="00F472F5" w:rsidRPr="00A7258A">
        <w:br/>
        <w:t xml:space="preserve">ahol rowSum: </w:t>
      </w:r>
      <w:r w:rsidR="00F472F5" w:rsidRPr="00A7258A">
        <w:rPr>
          <w:rFonts w:ascii="Cambria Math" w:hAnsi="Cambria Math" w:cs="Cambria Math"/>
        </w:rPr>
        <w:t>ℕ</w:t>
      </w:r>
      <w:r w:rsidR="00F472F5" w:rsidRPr="00A7258A">
        <w:t xml:space="preserve"> → </w:t>
      </w:r>
      <w:r w:rsidR="00F472F5" w:rsidRPr="00A7258A">
        <w:rPr>
          <w:rFonts w:ascii="Cambria Math" w:hAnsi="Cambria Math" w:cs="Cambria Math"/>
        </w:rPr>
        <w:t>ℤ</w:t>
      </w:r>
      <w:r w:rsidR="00F472F5" w:rsidRPr="00A7258A">
        <w:tab/>
      </w:r>
      <w:r w:rsidR="00F472F5" w:rsidRPr="00A7258A">
        <w:br/>
        <w:t xml:space="preserve">     rowSum(i) = </w:t>
      </w:r>
      <m:oMath>
        <m:nary>
          <m:naryPr>
            <m:chr m:val="∑"/>
            <m:ctrlPr>
              <w:rPr>
                <w:rFonts w:ascii="Cambria Math" w:hAnsi="Cambria Math"/>
              </w:rPr>
            </m:ctrlPr>
          </m:naryPr>
          <m:sub>
            <m:r>
              <w:rPr>
                <w:rFonts w:ascii="Cambria Math" w:hAnsi="Cambria Math"/>
              </w:rPr>
              <m:t>j</m:t>
            </m:r>
            <m:r>
              <m:rPr>
                <m:sty m:val="p"/>
              </m:rPr>
              <w:rPr>
                <w:rFonts w:ascii="Cambria Math" w:hAnsi="Cambria Math"/>
              </w:rPr>
              <m:t>=1</m:t>
            </m:r>
          </m:sub>
          <m:sup>
            <m:r>
              <w:rPr>
                <w:rFonts w:ascii="Cambria Math" w:hAnsi="Cambria Math"/>
              </w:rPr>
              <m:t>m</m:t>
            </m:r>
          </m:sup>
          <m:e>
            <m:r>
              <m:rPr>
                <m:sty m:val="p"/>
              </m:rPr>
              <w:rPr>
                <w:rFonts w:ascii="Cambria Math" w:hAnsi="Cambria Math"/>
              </w:rPr>
              <m:t xml:space="preserve"> </m:t>
            </m:r>
          </m:e>
        </m:nary>
      </m:oMath>
      <w:r w:rsidR="00F472F5" w:rsidRPr="00A7258A">
        <w:t>data[i,j]</w:t>
      </w:r>
    </w:p>
    <w:p w:rsidR="00F472F5" w:rsidRDefault="00F472F5" w:rsidP="00F472F5">
      <w:r>
        <w:t xml:space="preserve">A tervezés fázisban felírjuk a tételeknek megfelelő algoritmusokat, melyekre ráillesztjük a konkrét feladat specialitásait, ezután pedig már könnyedén implementálhatjuk a kapott megoldó programot. Tegyük fel, hogy a külső programozási tételt, azaz a maximum kiválasztást egy </w:t>
      </w:r>
      <w:r w:rsidRPr="003D0E5A">
        <w:rPr>
          <w:i/>
        </w:rPr>
        <w:t>max</w:t>
      </w:r>
      <w:r>
        <w:rPr>
          <w:i/>
        </w:rPr>
        <w:t>RowSum</w:t>
      </w:r>
      <w:r>
        <w:t xml:space="preserve"> nevű eljárásban valósítottunk meg, mely paraméterként kapja azt a mátrixot, amiből meg kell határoznia az eredményt. Továbbá van két kimeneti szemantikájú, egész típusú paramétere is </w:t>
      </w:r>
      <w:r w:rsidRPr="00C22C1E">
        <w:rPr>
          <w:i/>
        </w:rPr>
        <w:t>maxSumIndex</w:t>
      </w:r>
      <w:r>
        <w:t xml:space="preserve"> és </w:t>
      </w:r>
      <w:r>
        <w:rPr>
          <w:i/>
        </w:rPr>
        <w:t>maxSum</w:t>
      </w:r>
      <w:r>
        <w:t xml:space="preserve"> elnevezéssel, melyekben rendre előáll a legnagyobb összegű sor indexe és értéke. A belső összegzés tételt a </w:t>
      </w:r>
      <w:r w:rsidRPr="009578D1">
        <w:rPr>
          <w:i/>
        </w:rPr>
        <w:t>rowSum</w:t>
      </w:r>
      <w:r>
        <w:t xml:space="preserve"> függvényben implementáljuk, mely egy adott sor elemeit összegzi.</w:t>
      </w:r>
    </w:p>
    <w:p w:rsidR="00F472F5" w:rsidRDefault="00F472F5" w:rsidP="00F472F5">
      <w:pPr>
        <w:pStyle w:val="PldaDefinci"/>
      </w:pPr>
      <w:r>
        <w:t>A definiált alprogramok fejlécei:</w:t>
      </w:r>
    </w:p>
    <w:p w:rsidR="00F472F5" w:rsidRDefault="00F472F5" w:rsidP="00F472F5">
      <w:pPr>
        <w:pStyle w:val="Program"/>
        <w:tabs>
          <w:tab w:val="left" w:pos="1843"/>
        </w:tabs>
        <w:spacing w:after="0"/>
      </w:pPr>
      <w:r>
        <w:t>void</w:t>
      </w:r>
      <w:r w:rsidRPr="00CF38A3">
        <w:t xml:space="preserve"> </w:t>
      </w:r>
      <w:r w:rsidRPr="0002047D">
        <w:t>maxRowSum</w:t>
      </w:r>
      <w:r w:rsidRPr="00CF38A3">
        <w:t xml:space="preserve">(const </w:t>
      </w:r>
      <w:r>
        <w:t>std::</w:t>
      </w:r>
      <w:r w:rsidRPr="00CF38A3">
        <w:t>vector&lt;</w:t>
      </w:r>
      <w:r>
        <w:t>std::</w:t>
      </w:r>
      <w:r w:rsidRPr="00CF38A3">
        <w:t>vector&lt;int</w:t>
      </w:r>
      <w:r>
        <w:t>&gt;</w:t>
      </w:r>
      <w:r w:rsidRPr="00CF38A3">
        <w:t>&gt; &amp;</w:t>
      </w:r>
      <w:r>
        <w:t>data</w:t>
      </w:r>
      <w:r w:rsidRPr="00CF38A3">
        <w:t>,</w:t>
      </w:r>
      <w:r>
        <w:t xml:space="preserve"> </w:t>
      </w:r>
    </w:p>
    <w:p w:rsidR="00F472F5" w:rsidRDefault="00F472F5" w:rsidP="00F472F5">
      <w:pPr>
        <w:pStyle w:val="Program"/>
        <w:tabs>
          <w:tab w:val="clear" w:pos="1361"/>
          <w:tab w:val="left" w:pos="1276"/>
          <w:tab w:val="left" w:pos="1843"/>
        </w:tabs>
        <w:spacing w:before="0" w:after="0"/>
      </w:pPr>
      <w:r>
        <w:tab/>
      </w:r>
      <w:r>
        <w:tab/>
      </w:r>
      <w:r>
        <w:tab/>
      </w:r>
      <w:r>
        <w:tab/>
        <w:t>int</w:t>
      </w:r>
      <w:r w:rsidRPr="00CF38A3">
        <w:t xml:space="preserve"> &amp;max</w:t>
      </w:r>
      <w:r>
        <w:t>SumIndex</w:t>
      </w:r>
      <w:r w:rsidRPr="00CF38A3">
        <w:t>,</w:t>
      </w:r>
    </w:p>
    <w:p w:rsidR="00F472F5" w:rsidRPr="00CF38A3" w:rsidRDefault="00F472F5" w:rsidP="00F472F5">
      <w:pPr>
        <w:pStyle w:val="Program"/>
        <w:tabs>
          <w:tab w:val="clear" w:pos="1361"/>
          <w:tab w:val="left" w:pos="1276"/>
          <w:tab w:val="left" w:pos="1843"/>
        </w:tabs>
        <w:spacing w:before="0"/>
      </w:pPr>
      <w:r>
        <w:tab/>
      </w:r>
      <w:r>
        <w:tab/>
      </w:r>
      <w:r>
        <w:tab/>
      </w:r>
      <w:r>
        <w:tab/>
      </w:r>
      <w:r w:rsidRPr="00CF38A3">
        <w:t>int</w:t>
      </w:r>
      <w:r>
        <w:t xml:space="preserve"> </w:t>
      </w:r>
      <w:r w:rsidRPr="00CF38A3">
        <w:t>&amp;</w:t>
      </w:r>
      <w:r>
        <w:t>maxSum</w:t>
      </w:r>
      <w:r w:rsidRPr="00CF38A3">
        <w:t>)</w:t>
      </w:r>
      <w:r>
        <w:t>;</w:t>
      </w:r>
      <w:r w:rsidRPr="00CF38A3">
        <w:t xml:space="preserve"> </w:t>
      </w:r>
      <w:r>
        <w:br/>
        <w:t>int</w:t>
      </w:r>
      <w:r w:rsidRPr="00CF38A3">
        <w:t xml:space="preserve"> </w:t>
      </w:r>
      <w:r w:rsidRPr="00A7258A">
        <w:t>rowSum</w:t>
      </w:r>
      <w:r w:rsidRPr="00CF38A3">
        <w:t xml:space="preserve">(const </w:t>
      </w:r>
      <w:r>
        <w:t>std::</w:t>
      </w:r>
      <w:r w:rsidRPr="00CF38A3">
        <w:t>vector&lt;int</w:t>
      </w:r>
      <w:r>
        <w:t xml:space="preserve">&gt; </w:t>
      </w:r>
      <w:r w:rsidRPr="00CF38A3">
        <w:t>&amp;</w:t>
      </w:r>
      <w:r>
        <w:t>row);</w:t>
      </w:r>
      <w:r w:rsidRPr="00CF38A3">
        <w:t xml:space="preserve"> </w:t>
      </w:r>
    </w:p>
    <w:p w:rsidR="00F472F5" w:rsidRDefault="00F472F5" w:rsidP="00F472F5">
      <w:r>
        <w:t>A következő lépésben egy tesztelési tervet szeretnénk készíteni, amihez igen jelentős segítséget ad a program előállításához használt technika: írjuk fel a két megvalósított függvényben felhasznált tételek által determinált ellenőrzéseket. A következő javasolt vizsgálandó tesztesetek adódnak, melyeket ellenőrizni fogunk: a gyűjtemény határain megfelelő viselkedést vizsgáló esetek, a gyűjtemény mérete szerinti esetek, maximum kiválasztásnál általános eset a felsorolás közepén, továbbá több azonos maximális elem esete.</w:t>
      </w:r>
    </w:p>
    <w:p w:rsidR="000D5283" w:rsidRDefault="00F472F5" w:rsidP="00D8501B">
      <w:r>
        <w:t xml:space="preserve">Foglalkozzunk először csak a külső tétellel. </w:t>
      </w:r>
      <w:r w:rsidR="000D5283">
        <w:t>Az előfeltétel</w:t>
      </w:r>
      <w:r w:rsidR="005F05E5">
        <w:t>nek nem megfelelő bemenetekre adott válasz</w:t>
      </w:r>
      <w:r w:rsidR="000D5283">
        <w:t xml:space="preserve"> </w:t>
      </w:r>
      <w:r w:rsidR="00C05CA3">
        <w:t>ellenőrzéséhez</w:t>
      </w:r>
      <w:r w:rsidR="000D5283">
        <w:t xml:space="preserve"> adnunk kell egy érvénytelen tesztes</w:t>
      </w:r>
      <w:r w:rsidR="005F05E5">
        <w:t>etet. Jelen esetben ennek megválasztásánál nincs túl sok lehetőségünk: egy olyan mátrixot kell adnunk, aminek nincsen egyetlen sora sem.</w:t>
      </w:r>
    </w:p>
    <w:p w:rsidR="00B83470" w:rsidRDefault="005B2639" w:rsidP="00B20F93">
      <w:r>
        <w:t>Gondoljuk</w:t>
      </w:r>
      <w:r w:rsidR="00273B2C">
        <w:t xml:space="preserve"> </w:t>
      </w:r>
      <w:r w:rsidR="00E0035F">
        <w:t>át</w:t>
      </w:r>
      <w:r w:rsidR="00273B2C">
        <w:t xml:space="preserve"> az érvényes, szürke doboz teszteseteket. </w:t>
      </w:r>
      <w:r w:rsidR="006624C5">
        <w:t>A</w:t>
      </w:r>
      <w:r w:rsidR="00F472F5">
        <w:t xml:space="preserve"> gyűjtemény alsó határának vizsgálata azt jelenti</w:t>
      </w:r>
      <w:r w:rsidR="006624C5">
        <w:t xml:space="preserve"> a konkrét példában</w:t>
      </w:r>
      <w:r w:rsidR="00F472F5">
        <w:t>, hogy egy olyan mátrixot adunk meg tesztadatként, melyben az első sor elemeinek összege a legnagyobb, és azt szeretnénk megtudni, hogy vajon ilyen esetben hibázik-e a megvalósított program.</w:t>
      </w:r>
      <w:r w:rsidR="00B20F93">
        <w:t xml:space="preserve"> </w:t>
      </w:r>
      <w:r w:rsidR="008C0BA6">
        <w:t>Ennek m</w:t>
      </w:r>
      <w:r w:rsidR="008B6EC3">
        <w:t>egfelelő</w:t>
      </w:r>
      <w:r w:rsidR="008C0BA6">
        <w:t>en</w:t>
      </w:r>
      <w:r w:rsidR="008B6EC3">
        <w:t xml:space="preserve"> válas</w:t>
      </w:r>
      <w:r w:rsidR="008C0BA6">
        <w:t xml:space="preserve">szunk </w:t>
      </w:r>
      <w:r w:rsidR="008B6EC3">
        <w:t xml:space="preserve">egy </w:t>
      </w:r>
      <w:r w:rsidR="003607F0">
        <w:t>két</w:t>
      </w:r>
      <w:r w:rsidR="008C0BA6">
        <w:t xml:space="preserve"> sorból álló </w:t>
      </w:r>
      <w:r w:rsidR="008B6EC3">
        <w:t>mátrix</w:t>
      </w:r>
      <w:r w:rsidR="008C0BA6">
        <w:t>ot</w:t>
      </w:r>
      <w:r w:rsidR="008B6EC3">
        <w:t xml:space="preserve">, </w:t>
      </w:r>
      <w:r w:rsidR="008C0BA6">
        <w:t xml:space="preserve">melynek </w:t>
      </w:r>
      <w:r w:rsidR="003607F0">
        <w:t xml:space="preserve">egy-egy </w:t>
      </w:r>
      <w:r w:rsidR="008C0BA6">
        <w:t>eleme</w:t>
      </w:r>
      <w:r w:rsidR="003607F0">
        <w:t xml:space="preserve"> van, például</w:t>
      </w:r>
      <w:r w:rsidR="008C0BA6">
        <w:t xml:space="preserve"> 10 és 5.</w:t>
      </w:r>
      <w:r w:rsidR="00F527E6">
        <w:t xml:space="preserve"> A felső határ vizsgálatához csak annyit kell tennünk, hogy a két sort felcseréljük, a második</w:t>
      </w:r>
      <w:r w:rsidR="00F9555F">
        <w:t>at</w:t>
      </w:r>
      <w:r w:rsidR="00F527E6">
        <w:t xml:space="preserve"> </w:t>
      </w:r>
      <w:r w:rsidR="00CC5FCB">
        <w:t>várva</w:t>
      </w:r>
      <w:r w:rsidR="00F527E6">
        <w:t xml:space="preserve"> maximálisnak.</w:t>
      </w:r>
      <w:r w:rsidR="00445456">
        <w:t xml:space="preserve"> </w:t>
      </w:r>
    </w:p>
    <w:p w:rsidR="00B83470" w:rsidRDefault="003F232E" w:rsidP="003F232E">
      <w:r>
        <w:lastRenderedPageBreak/>
        <w:t>É</w:t>
      </w:r>
      <w:r w:rsidR="00B83470" w:rsidRPr="0064185E">
        <w:t>rdemes az egy,</w:t>
      </w:r>
      <w:r w:rsidR="00273B2C" w:rsidRPr="0064185E">
        <w:t xml:space="preserve"> kettő,</w:t>
      </w:r>
      <w:r w:rsidR="00B83470" w:rsidRPr="0064185E">
        <w:t xml:space="preserve"> valamint </w:t>
      </w:r>
      <w:r w:rsidR="00273B2C" w:rsidRPr="0064185E">
        <w:t>több</w:t>
      </w:r>
      <w:r w:rsidR="00B83470" w:rsidRPr="0064185E">
        <w:t xml:space="preserve"> sort tartalmazó mátrixokra adott eredmények</w:t>
      </w:r>
      <w:r w:rsidR="00442DAB">
        <w:t>et is</w:t>
      </w:r>
      <w:r w:rsidR="00B83470" w:rsidRPr="0064185E">
        <w:t xml:space="preserve"> ellenőr</w:t>
      </w:r>
      <w:r w:rsidR="00442DAB">
        <w:t>izni</w:t>
      </w:r>
      <w:r w:rsidR="00B83470" w:rsidRPr="0064185E">
        <w:t>.</w:t>
      </w:r>
      <w:r w:rsidR="00B20F93">
        <w:t xml:space="preserve"> </w:t>
      </w:r>
      <w:r w:rsidR="00D9642F">
        <w:t>Első esetben</w:t>
      </w:r>
      <w:r w:rsidR="00B743A0">
        <w:t xml:space="preserve"> értelemszerűen az elvárt eredmény a megadott elemek összege. Kettő és több sor</w:t>
      </w:r>
      <w:r w:rsidR="00D419D2">
        <w:t>os</w:t>
      </w:r>
      <w:r w:rsidR="00B743A0">
        <w:t xml:space="preserve"> </w:t>
      </w:r>
      <w:r w:rsidR="00D419D2">
        <w:t>tesztadatként</w:t>
      </w:r>
      <w:r w:rsidR="00B743A0">
        <w:t xml:space="preserve"> soronként </w:t>
      </w:r>
      <w:r w:rsidR="00247D49">
        <w:t xml:space="preserve">pontosan </w:t>
      </w:r>
      <w:r w:rsidR="00B743A0">
        <w:t xml:space="preserve">egy értéket tartalmazó mátrixokat </w:t>
      </w:r>
      <w:r w:rsidR="0029575A">
        <w:t>adunk meg</w:t>
      </w:r>
      <w:r w:rsidR="0083239A">
        <w:t xml:space="preserve">, </w:t>
      </w:r>
      <w:r w:rsidR="00AE2037">
        <w:t xml:space="preserve">a konkrét bemenetek és </w:t>
      </w:r>
      <w:r w:rsidR="0083239A">
        <w:t>a</w:t>
      </w:r>
      <w:r w:rsidR="00440D39">
        <w:t>z</w:t>
      </w:r>
      <w:r w:rsidR="0083239A">
        <w:t xml:space="preserve"> ezekre adott elvárt </w:t>
      </w:r>
      <w:r w:rsidR="008829B3">
        <w:t>válaszok</w:t>
      </w:r>
      <w:r w:rsidR="0083239A">
        <w:t xml:space="preserve"> az </w:t>
      </w:r>
      <w:r w:rsidR="00440D39">
        <w:t>1. táblázatban látható</w:t>
      </w:r>
      <w:r w:rsidR="008829B3">
        <w:t>ak</w:t>
      </w:r>
      <w:r w:rsidR="0083239A">
        <w:t>.</w:t>
      </w:r>
      <w:r w:rsidR="00440D39">
        <w:t xml:space="preserve"> </w:t>
      </w:r>
    </w:p>
    <w:p w:rsidR="0064185E" w:rsidRDefault="00EA3EF9" w:rsidP="00311E99">
      <w:r>
        <w:t xml:space="preserve">Speciálisan a maximum kiválasztásnál </w:t>
      </w:r>
      <w:r w:rsidR="00AE42BE">
        <w:t>meg kell vizsgálnunk azt</w:t>
      </w:r>
      <w:r w:rsidR="00236899">
        <w:t xml:space="preserve"> is</w:t>
      </w:r>
      <w:r w:rsidR="00B83470">
        <w:t>, hogy vajon hogyan viselkedik a megvalósított program akkor, ha a legnagyobb összegű sor a gyűjtemény közepén van, valamint ha több azonos maximális összeg is előfordul.</w:t>
      </w:r>
      <w:r w:rsidR="003F232E">
        <w:t xml:space="preserve"> </w:t>
      </w:r>
      <w:r w:rsidR="000B2942">
        <w:t>Azonos legnagyobb elemek esetén azt várjuk, hogy az első előfordulá</w:t>
      </w:r>
      <w:r w:rsidR="00236899">
        <w:t>s</w:t>
      </w:r>
      <w:r w:rsidR="00CF1BE3">
        <w:t>t</w:t>
      </w:r>
      <w:r w:rsidR="000B2942">
        <w:t xml:space="preserve"> kapjuk eredményként.</w:t>
      </w:r>
      <w:r w:rsidR="00236899">
        <w:t xml:space="preserve"> Az előző tesztesethez hasonlóan</w:t>
      </w:r>
      <w:r w:rsidR="00A86426">
        <w:t xml:space="preserve"> </w:t>
      </w:r>
      <w:r w:rsidR="00236899">
        <w:t>egyelemű sorokat tartalmazó mátrixo</w:t>
      </w:r>
      <w:r w:rsidR="00D73B72">
        <w:t>kat</w:t>
      </w:r>
      <w:r w:rsidR="00236899">
        <w:t xml:space="preserve"> </w:t>
      </w:r>
      <w:r w:rsidR="00D31819">
        <w:t>adunk</w:t>
      </w:r>
      <w:r w:rsidR="0006701F">
        <w:t xml:space="preserve"> bemenetként</w:t>
      </w:r>
      <w:r w:rsidR="00236899">
        <w:t>.</w:t>
      </w:r>
    </w:p>
    <w:p w:rsidR="00BB17D1" w:rsidRDefault="00BB17D1" w:rsidP="00311E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7"/>
      </w:tblGrid>
      <w:tr w:rsidR="0064185E" w:rsidRPr="0041031F" w:rsidTr="00EC1E71">
        <w:tc>
          <w:tcPr>
            <w:tcW w:w="7907" w:type="dxa"/>
            <w:tcBorders>
              <w:top w:val="nil"/>
              <w:left w:val="nil"/>
              <w:bottom w:val="nil"/>
              <w:right w:val="nil"/>
            </w:tcBorders>
          </w:tcPr>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42"/>
              <w:gridCol w:w="2572"/>
              <w:gridCol w:w="2557"/>
            </w:tblGrid>
            <w:tr w:rsidR="0064185E" w:rsidRPr="001D067A" w:rsidTr="00735B50">
              <w:tc>
                <w:tcPr>
                  <w:tcW w:w="2542" w:type="dxa"/>
                  <w:tcBorders>
                    <w:top w:val="single" w:sz="8" w:space="0" w:color="auto"/>
                    <w:left w:val="single" w:sz="8" w:space="0" w:color="auto"/>
                    <w:bottom w:val="single" w:sz="6" w:space="0" w:color="auto"/>
                    <w:right w:val="single" w:sz="6" w:space="0" w:color="auto"/>
                  </w:tcBorders>
                  <w:shd w:val="clear" w:color="auto" w:fill="F3F3F3"/>
                  <w:vAlign w:val="center"/>
                </w:tcPr>
                <w:p w:rsidR="0064185E" w:rsidRPr="001D067A" w:rsidRDefault="009B404E" w:rsidP="00EC1E71">
                  <w:pPr>
                    <w:pStyle w:val="Kp"/>
                    <w:rPr>
                      <w:b/>
                    </w:rPr>
                  </w:pPr>
                  <w:r>
                    <w:rPr>
                      <w:b/>
                    </w:rPr>
                    <w:t>T</w:t>
                  </w:r>
                  <w:r w:rsidR="00A136B8">
                    <w:rPr>
                      <w:b/>
                    </w:rPr>
                    <w:t>esztelési szempont</w:t>
                  </w:r>
                </w:p>
              </w:tc>
              <w:tc>
                <w:tcPr>
                  <w:tcW w:w="2572" w:type="dxa"/>
                  <w:tcBorders>
                    <w:top w:val="single" w:sz="8" w:space="0" w:color="auto"/>
                    <w:left w:val="single" w:sz="6" w:space="0" w:color="auto"/>
                    <w:bottom w:val="single" w:sz="6" w:space="0" w:color="auto"/>
                    <w:right w:val="single" w:sz="6" w:space="0" w:color="auto"/>
                  </w:tcBorders>
                  <w:shd w:val="clear" w:color="auto" w:fill="F3F3F3"/>
                  <w:vAlign w:val="center"/>
                </w:tcPr>
                <w:p w:rsidR="0064185E" w:rsidRPr="001D067A" w:rsidRDefault="0064185E" w:rsidP="00EC1E71">
                  <w:pPr>
                    <w:pStyle w:val="Kp"/>
                    <w:rPr>
                      <w:b/>
                    </w:rPr>
                  </w:pPr>
                  <w:r>
                    <w:rPr>
                      <w:b/>
                    </w:rPr>
                    <w:t>Tesztadat</w:t>
                  </w:r>
                </w:p>
              </w:tc>
              <w:tc>
                <w:tcPr>
                  <w:tcW w:w="2557" w:type="dxa"/>
                  <w:tcBorders>
                    <w:top w:val="single" w:sz="8" w:space="0" w:color="auto"/>
                    <w:left w:val="single" w:sz="6" w:space="0" w:color="auto"/>
                    <w:bottom w:val="single" w:sz="6" w:space="0" w:color="auto"/>
                    <w:right w:val="single" w:sz="8" w:space="0" w:color="auto"/>
                  </w:tcBorders>
                  <w:shd w:val="clear" w:color="auto" w:fill="F3F3F3"/>
                  <w:vAlign w:val="center"/>
                </w:tcPr>
                <w:p w:rsidR="0064185E" w:rsidRPr="001D067A" w:rsidRDefault="0064185E" w:rsidP="00EC1E71">
                  <w:pPr>
                    <w:pStyle w:val="Kp"/>
                    <w:rPr>
                      <w:b/>
                    </w:rPr>
                  </w:pPr>
                  <w:r>
                    <w:rPr>
                      <w:b/>
                    </w:rPr>
                    <w:t>Elvárt eredmény</w:t>
                  </w:r>
                </w:p>
              </w:tc>
            </w:tr>
            <w:tr w:rsidR="0064185E" w:rsidRPr="0041031F" w:rsidTr="00735B50">
              <w:tc>
                <w:tcPr>
                  <w:tcW w:w="2542" w:type="dxa"/>
                  <w:tcBorders>
                    <w:top w:val="single" w:sz="6" w:space="0" w:color="auto"/>
                    <w:left w:val="single" w:sz="8" w:space="0" w:color="auto"/>
                    <w:bottom w:val="single" w:sz="6" w:space="0" w:color="auto"/>
                    <w:right w:val="single" w:sz="6" w:space="0" w:color="auto"/>
                  </w:tcBorders>
                  <w:vAlign w:val="center"/>
                </w:tcPr>
                <w:p w:rsidR="0064185E" w:rsidRPr="0041031F" w:rsidRDefault="00973767" w:rsidP="00EC1E71">
                  <w:pPr>
                    <w:pStyle w:val="Kp"/>
                  </w:pPr>
                  <w:r>
                    <w:t>É</w:t>
                  </w:r>
                  <w:r w:rsidR="0064185E">
                    <w:t>rvénytelen eset</w:t>
                  </w:r>
                </w:p>
              </w:tc>
              <w:tc>
                <w:tcPr>
                  <w:tcW w:w="2572" w:type="dxa"/>
                  <w:tcBorders>
                    <w:top w:val="single" w:sz="6" w:space="0" w:color="auto"/>
                    <w:left w:val="single" w:sz="6" w:space="0" w:color="auto"/>
                    <w:bottom w:val="single" w:sz="6" w:space="0" w:color="auto"/>
                    <w:right w:val="single" w:sz="6" w:space="0" w:color="auto"/>
                  </w:tcBorders>
                  <w:vAlign w:val="center"/>
                </w:tcPr>
                <w:p w:rsidR="0064185E" w:rsidRPr="0041031F" w:rsidRDefault="0064185E" w:rsidP="00EC1E71">
                  <w:pPr>
                    <w:pStyle w:val="Kp"/>
                  </w:pPr>
                  <w:r>
                    <w:t>üres mátrix</w:t>
                  </w:r>
                </w:p>
              </w:tc>
              <w:tc>
                <w:tcPr>
                  <w:tcW w:w="2557" w:type="dxa"/>
                  <w:tcBorders>
                    <w:top w:val="single" w:sz="6" w:space="0" w:color="auto"/>
                    <w:left w:val="single" w:sz="6" w:space="0" w:color="auto"/>
                    <w:bottom w:val="single" w:sz="6" w:space="0" w:color="auto"/>
                    <w:right w:val="single" w:sz="8" w:space="0" w:color="auto"/>
                  </w:tcBorders>
                  <w:vAlign w:val="center"/>
                </w:tcPr>
                <w:p w:rsidR="0064185E" w:rsidRPr="0041031F" w:rsidRDefault="0064185E" w:rsidP="00EC1E71">
                  <w:pPr>
                    <w:pStyle w:val="Kp"/>
                  </w:pPr>
                  <w:r>
                    <w:t>programozott hibaüzenet</w:t>
                  </w:r>
                </w:p>
              </w:tc>
            </w:tr>
            <w:tr w:rsidR="002A7DD7" w:rsidRPr="0041031F" w:rsidTr="00735B50">
              <w:trPr>
                <w:trHeight w:val="408"/>
              </w:trPr>
              <w:tc>
                <w:tcPr>
                  <w:tcW w:w="2542" w:type="dxa"/>
                  <w:vMerge w:val="restart"/>
                  <w:tcBorders>
                    <w:top w:val="single" w:sz="6" w:space="0" w:color="auto"/>
                    <w:left w:val="single" w:sz="8" w:space="0" w:color="auto"/>
                    <w:right w:val="single" w:sz="6" w:space="0" w:color="auto"/>
                  </w:tcBorders>
                  <w:vAlign w:val="center"/>
                </w:tcPr>
                <w:p w:rsidR="002A7DD7" w:rsidRDefault="00973767" w:rsidP="00EC1E71">
                  <w:pPr>
                    <w:pStyle w:val="Kp"/>
                  </w:pPr>
                  <w:r>
                    <w:t>G</w:t>
                  </w:r>
                  <w:r w:rsidR="002A7DD7">
                    <w:t>yűjtemény határainak vizsgálata</w:t>
                  </w:r>
                </w:p>
              </w:tc>
              <w:tc>
                <w:tcPr>
                  <w:tcW w:w="2572" w:type="dxa"/>
                  <w:tcBorders>
                    <w:top w:val="single" w:sz="6" w:space="0" w:color="auto"/>
                    <w:left w:val="single" w:sz="6" w:space="0" w:color="auto"/>
                    <w:bottom w:val="single" w:sz="6" w:space="0" w:color="auto"/>
                    <w:right w:val="single" w:sz="6" w:space="0" w:color="auto"/>
                  </w:tcBorders>
                  <w:vAlign w:val="center"/>
                </w:tcPr>
                <w:p w:rsidR="002A7DD7" w:rsidRPr="0041031F" w:rsidRDefault="002A7DD7" w:rsidP="002A7DD7">
                  <w:pPr>
                    <w:pStyle w:val="Kp"/>
                  </w:pPr>
                  <m:oMathPara>
                    <m:oMath>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5</m:t>
                                </m:r>
                              </m:e>
                            </m:mr>
                          </m:m>
                        </m:e>
                      </m:d>
                      <m:r>
                        <w:rPr>
                          <w:rFonts w:ascii="Cambria Math" w:hAnsi="Cambria Math"/>
                        </w:rPr>
                        <m:t xml:space="preserve"> </m:t>
                      </m:r>
                    </m:oMath>
                  </m:oMathPara>
                </w:p>
              </w:tc>
              <w:tc>
                <w:tcPr>
                  <w:tcW w:w="2557" w:type="dxa"/>
                  <w:tcBorders>
                    <w:top w:val="single" w:sz="6" w:space="0" w:color="auto"/>
                    <w:left w:val="single" w:sz="6" w:space="0" w:color="auto"/>
                    <w:right w:val="single" w:sz="8" w:space="0" w:color="auto"/>
                  </w:tcBorders>
                  <w:vAlign w:val="center"/>
                </w:tcPr>
                <w:p w:rsidR="002A7DD7" w:rsidRPr="0041031F" w:rsidRDefault="002A7DD7" w:rsidP="00EC1E71">
                  <w:pPr>
                    <w:pStyle w:val="Kp"/>
                  </w:pPr>
                  <w:r>
                    <w:t>m</w:t>
                  </w:r>
                  <w:r w:rsidR="002676F1">
                    <w:t>axSum=</w:t>
                  </w:r>
                  <w:r>
                    <w:t>10, m</w:t>
                  </w:r>
                  <w:r w:rsidR="002676F1">
                    <w:t>axSumIndex=</w:t>
                  </w:r>
                  <w:r>
                    <w:t>1</w:t>
                  </w:r>
                </w:p>
              </w:tc>
            </w:tr>
            <w:tr w:rsidR="002A7DD7" w:rsidRPr="0041031F" w:rsidTr="00735B50">
              <w:trPr>
                <w:trHeight w:val="407"/>
              </w:trPr>
              <w:tc>
                <w:tcPr>
                  <w:tcW w:w="2542" w:type="dxa"/>
                  <w:vMerge/>
                  <w:tcBorders>
                    <w:left w:val="single" w:sz="8" w:space="0" w:color="auto"/>
                    <w:bottom w:val="single" w:sz="6" w:space="0" w:color="auto"/>
                    <w:right w:val="single" w:sz="6" w:space="0" w:color="auto"/>
                  </w:tcBorders>
                  <w:vAlign w:val="center"/>
                </w:tcPr>
                <w:p w:rsidR="002A7DD7" w:rsidRDefault="002A7DD7" w:rsidP="00EC1E71">
                  <w:pPr>
                    <w:pStyle w:val="Kp"/>
                  </w:pPr>
                </w:p>
              </w:tc>
              <w:tc>
                <w:tcPr>
                  <w:tcW w:w="2572" w:type="dxa"/>
                  <w:tcBorders>
                    <w:top w:val="single" w:sz="6" w:space="0" w:color="auto"/>
                    <w:left w:val="single" w:sz="6" w:space="0" w:color="auto"/>
                    <w:bottom w:val="single" w:sz="6" w:space="0" w:color="auto"/>
                    <w:right w:val="single" w:sz="6" w:space="0" w:color="auto"/>
                  </w:tcBorders>
                  <w:vAlign w:val="center"/>
                </w:tcPr>
                <w:p w:rsidR="002A7DD7" w:rsidRPr="002E2325" w:rsidRDefault="00922CE1" w:rsidP="00EC1E71">
                  <w:pPr>
                    <w:pStyle w:val="Kp"/>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5</m:t>
                                </m:r>
                              </m:e>
                            </m:mr>
                            <m:mr>
                              <m:e>
                                <m:r>
                                  <m:rPr>
                                    <m:sty m:val="p"/>
                                  </m:rPr>
                                  <w:rPr>
                                    <w:rFonts w:ascii="Cambria Math" w:hAnsi="Cambria Math"/>
                                  </w:rPr>
                                  <m:t>10</m:t>
                                </m:r>
                              </m:e>
                            </m:mr>
                          </m:m>
                        </m:e>
                      </m:d>
                    </m:oMath>
                  </m:oMathPara>
                </w:p>
              </w:tc>
              <w:tc>
                <w:tcPr>
                  <w:tcW w:w="2557" w:type="dxa"/>
                  <w:tcBorders>
                    <w:left w:val="single" w:sz="6" w:space="0" w:color="auto"/>
                    <w:bottom w:val="single" w:sz="6" w:space="0" w:color="auto"/>
                    <w:right w:val="single" w:sz="8" w:space="0" w:color="auto"/>
                  </w:tcBorders>
                  <w:vAlign w:val="center"/>
                </w:tcPr>
                <w:p w:rsidR="002A7DD7" w:rsidRDefault="002A7DD7" w:rsidP="00EC1E71">
                  <w:pPr>
                    <w:pStyle w:val="Kp"/>
                  </w:pPr>
                  <w:r>
                    <w:t>maxSu</w:t>
                  </w:r>
                  <w:r w:rsidR="002676F1">
                    <w:t>m=10, maxSumIndex=</w:t>
                  </w:r>
                  <w:r>
                    <w:t>2</w:t>
                  </w:r>
                </w:p>
              </w:tc>
            </w:tr>
            <w:tr w:rsidR="004B6E67" w:rsidRPr="0041031F" w:rsidTr="00735B50">
              <w:trPr>
                <w:trHeight w:val="471"/>
              </w:trPr>
              <w:tc>
                <w:tcPr>
                  <w:tcW w:w="2542" w:type="dxa"/>
                  <w:vMerge w:val="restart"/>
                  <w:tcBorders>
                    <w:top w:val="single" w:sz="6" w:space="0" w:color="auto"/>
                    <w:left w:val="single" w:sz="8" w:space="0" w:color="auto"/>
                    <w:right w:val="single" w:sz="6" w:space="0" w:color="auto"/>
                  </w:tcBorders>
                  <w:vAlign w:val="center"/>
                </w:tcPr>
                <w:p w:rsidR="004B6E67" w:rsidRDefault="00973767" w:rsidP="004B6E67">
                  <w:pPr>
                    <w:pStyle w:val="Kp"/>
                  </w:pPr>
                  <w:r>
                    <w:t>G</w:t>
                  </w:r>
                  <w:r w:rsidR="004B6E67">
                    <w:t>yűjtemény mérete szerinti esetek</w:t>
                  </w:r>
                </w:p>
              </w:tc>
              <w:tc>
                <w:tcPr>
                  <w:tcW w:w="2572" w:type="dxa"/>
                  <w:tcBorders>
                    <w:top w:val="single" w:sz="6" w:space="0" w:color="auto"/>
                    <w:left w:val="single" w:sz="6" w:space="0" w:color="auto"/>
                    <w:bottom w:val="single" w:sz="6" w:space="0" w:color="auto"/>
                    <w:right w:val="single" w:sz="6" w:space="0" w:color="auto"/>
                  </w:tcBorders>
                  <w:vAlign w:val="center"/>
                </w:tcPr>
                <w:p w:rsidR="004B6E67" w:rsidRPr="0041031F" w:rsidRDefault="00922CE1" w:rsidP="004B6E67">
                  <w:pPr>
                    <w:pStyle w:val="Kp"/>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10</m:t>
                                </m:r>
                              </m:e>
                              <m:e>
                                <m:r>
                                  <w:rPr>
                                    <w:rFonts w:ascii="Cambria Math" w:hAnsi="Cambria Math"/>
                                  </w:rPr>
                                  <m:t>32</m:t>
                                </m:r>
                              </m:e>
                            </m:mr>
                          </m:m>
                        </m:e>
                      </m:d>
                    </m:oMath>
                  </m:oMathPara>
                </w:p>
              </w:tc>
              <w:tc>
                <w:tcPr>
                  <w:tcW w:w="2557" w:type="dxa"/>
                  <w:tcBorders>
                    <w:top w:val="single" w:sz="6" w:space="0" w:color="auto"/>
                    <w:left w:val="single" w:sz="6" w:space="0" w:color="auto"/>
                    <w:right w:val="single" w:sz="8" w:space="0" w:color="auto"/>
                  </w:tcBorders>
                  <w:vAlign w:val="center"/>
                </w:tcPr>
                <w:p w:rsidR="004B6E67" w:rsidRDefault="004B6E67" w:rsidP="004B6E67">
                  <w:pPr>
                    <w:pStyle w:val="Kp"/>
                  </w:pPr>
                  <w:r>
                    <w:t>maxSu</w:t>
                  </w:r>
                  <w:r w:rsidR="002676F1">
                    <w:t>m=</w:t>
                  </w:r>
                  <w:r>
                    <w:t>42</w:t>
                  </w:r>
                  <w:r w:rsidR="002676F1">
                    <w:t>, maxSumIndex=</w:t>
                  </w:r>
                  <w:r>
                    <w:t>1</w:t>
                  </w:r>
                </w:p>
              </w:tc>
            </w:tr>
            <w:tr w:rsidR="004B6E67" w:rsidRPr="0041031F" w:rsidTr="00735B50">
              <w:trPr>
                <w:trHeight w:val="471"/>
              </w:trPr>
              <w:tc>
                <w:tcPr>
                  <w:tcW w:w="2542" w:type="dxa"/>
                  <w:vMerge/>
                  <w:tcBorders>
                    <w:left w:val="single" w:sz="8" w:space="0" w:color="auto"/>
                    <w:right w:val="single" w:sz="6" w:space="0" w:color="auto"/>
                  </w:tcBorders>
                  <w:vAlign w:val="center"/>
                </w:tcPr>
                <w:p w:rsidR="004B6E67" w:rsidRDefault="004B6E67" w:rsidP="004B6E67">
                  <w:pPr>
                    <w:pStyle w:val="Kp"/>
                  </w:pPr>
                </w:p>
              </w:tc>
              <w:tc>
                <w:tcPr>
                  <w:tcW w:w="2572" w:type="dxa"/>
                  <w:tcBorders>
                    <w:top w:val="single" w:sz="6" w:space="0" w:color="auto"/>
                    <w:left w:val="single" w:sz="6" w:space="0" w:color="auto"/>
                    <w:bottom w:val="single" w:sz="6" w:space="0" w:color="auto"/>
                    <w:right w:val="single" w:sz="6" w:space="0" w:color="auto"/>
                  </w:tcBorders>
                  <w:vAlign w:val="center"/>
                </w:tcPr>
                <w:p w:rsidR="004B6E67" w:rsidRPr="00223F0E" w:rsidRDefault="00922CE1" w:rsidP="004B6E67">
                  <w:pPr>
                    <w:pStyle w:val="Kp"/>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42</m:t>
                                </m:r>
                              </m:e>
                            </m:mr>
                          </m:m>
                        </m:e>
                      </m:d>
                    </m:oMath>
                  </m:oMathPara>
                </w:p>
              </w:tc>
              <w:tc>
                <w:tcPr>
                  <w:tcW w:w="2557" w:type="dxa"/>
                  <w:tcBorders>
                    <w:left w:val="single" w:sz="6" w:space="0" w:color="auto"/>
                    <w:right w:val="single" w:sz="8" w:space="0" w:color="auto"/>
                  </w:tcBorders>
                  <w:vAlign w:val="center"/>
                </w:tcPr>
                <w:p w:rsidR="004B6E67" w:rsidRDefault="004B6E67" w:rsidP="004B6E67">
                  <w:pPr>
                    <w:pStyle w:val="Kp"/>
                  </w:pPr>
                  <w:r>
                    <w:t>maxSu</w:t>
                  </w:r>
                  <w:r w:rsidR="002676F1">
                    <w:t>m=</w:t>
                  </w:r>
                  <w:r>
                    <w:t>42</w:t>
                  </w:r>
                  <w:r w:rsidR="002676F1">
                    <w:t>, maxSumIndex=</w:t>
                  </w:r>
                  <w:r>
                    <w:t>2</w:t>
                  </w:r>
                </w:p>
              </w:tc>
            </w:tr>
            <w:tr w:rsidR="004B6E67" w:rsidRPr="0041031F" w:rsidTr="007C202B">
              <w:trPr>
                <w:trHeight w:val="614"/>
              </w:trPr>
              <w:tc>
                <w:tcPr>
                  <w:tcW w:w="2542" w:type="dxa"/>
                  <w:vMerge/>
                  <w:tcBorders>
                    <w:left w:val="single" w:sz="8" w:space="0" w:color="auto"/>
                    <w:bottom w:val="single" w:sz="6" w:space="0" w:color="auto"/>
                    <w:right w:val="single" w:sz="6" w:space="0" w:color="auto"/>
                  </w:tcBorders>
                  <w:vAlign w:val="center"/>
                </w:tcPr>
                <w:p w:rsidR="004B6E67" w:rsidRDefault="004B6E67" w:rsidP="004B6E67">
                  <w:pPr>
                    <w:pStyle w:val="Kp"/>
                  </w:pPr>
                </w:p>
              </w:tc>
              <w:tc>
                <w:tcPr>
                  <w:tcW w:w="2572" w:type="dxa"/>
                  <w:tcBorders>
                    <w:top w:val="single" w:sz="6" w:space="0" w:color="auto"/>
                    <w:left w:val="single" w:sz="6" w:space="0" w:color="auto"/>
                    <w:bottom w:val="single" w:sz="6" w:space="0" w:color="auto"/>
                    <w:right w:val="single" w:sz="6" w:space="0" w:color="auto"/>
                  </w:tcBorders>
                  <w:vAlign w:val="center"/>
                </w:tcPr>
                <w:p w:rsidR="004B6E67" w:rsidRPr="00223F0E" w:rsidRDefault="00922CE1" w:rsidP="004B6E67">
                  <w:pPr>
                    <w:pStyle w:val="Kp"/>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3</m:t>
                                      </m:r>
                                    </m:e>
                                  </m:mr>
                                </m:m>
                              </m:e>
                            </m:mr>
                          </m:m>
                        </m:e>
                      </m:d>
                    </m:oMath>
                  </m:oMathPara>
                </w:p>
              </w:tc>
              <w:tc>
                <w:tcPr>
                  <w:tcW w:w="2557" w:type="dxa"/>
                  <w:tcBorders>
                    <w:left w:val="single" w:sz="6" w:space="0" w:color="auto"/>
                    <w:bottom w:val="single" w:sz="6" w:space="0" w:color="auto"/>
                    <w:right w:val="single" w:sz="8" w:space="0" w:color="auto"/>
                  </w:tcBorders>
                  <w:vAlign w:val="center"/>
                </w:tcPr>
                <w:p w:rsidR="004B6E67" w:rsidRDefault="004B6E67" w:rsidP="004B6E67">
                  <w:pPr>
                    <w:pStyle w:val="Kp"/>
                  </w:pPr>
                  <w:r>
                    <w:t>maxSu</w:t>
                  </w:r>
                  <w:r w:rsidR="002676F1">
                    <w:t>m=10, maxSumIndex=</w:t>
                  </w:r>
                  <w:r>
                    <w:t>3</w:t>
                  </w:r>
                </w:p>
              </w:tc>
            </w:tr>
            <w:tr w:rsidR="0068212D" w:rsidRPr="0041031F" w:rsidTr="00735B50">
              <w:tc>
                <w:tcPr>
                  <w:tcW w:w="2542" w:type="dxa"/>
                  <w:tcBorders>
                    <w:top w:val="single" w:sz="6" w:space="0" w:color="auto"/>
                    <w:left w:val="single" w:sz="8" w:space="0" w:color="auto"/>
                    <w:bottom w:val="single" w:sz="6" w:space="0" w:color="auto"/>
                    <w:right w:val="single" w:sz="6" w:space="0" w:color="auto"/>
                  </w:tcBorders>
                  <w:vAlign w:val="center"/>
                </w:tcPr>
                <w:p w:rsidR="0068212D" w:rsidRDefault="00973767" w:rsidP="0068212D">
                  <w:pPr>
                    <w:pStyle w:val="Kp"/>
                  </w:pPr>
                  <w:r>
                    <w:t>F</w:t>
                  </w:r>
                  <w:r w:rsidR="0068212D">
                    <w:t xml:space="preserve">elsorolás közepén lévő </w:t>
                  </w:r>
                  <w:r w:rsidR="00647C38">
                    <w:t xml:space="preserve">maximális </w:t>
                  </w:r>
                  <w:r w:rsidR="0068212D">
                    <w:t>elem</w:t>
                  </w:r>
                </w:p>
              </w:tc>
              <w:tc>
                <w:tcPr>
                  <w:tcW w:w="2572" w:type="dxa"/>
                  <w:tcBorders>
                    <w:top w:val="single" w:sz="6" w:space="0" w:color="auto"/>
                    <w:left w:val="single" w:sz="6" w:space="0" w:color="auto"/>
                    <w:bottom w:val="single" w:sz="6" w:space="0" w:color="auto"/>
                    <w:right w:val="single" w:sz="6" w:space="0" w:color="auto"/>
                  </w:tcBorders>
                  <w:vAlign w:val="center"/>
                </w:tcPr>
                <w:p w:rsidR="0068212D" w:rsidRDefault="00922CE1" w:rsidP="0068212D">
                  <w:pPr>
                    <w:pStyle w:val="Kp"/>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10</m:t>
                                </m:r>
                              </m:e>
                            </m:mr>
                            <m:mr>
                              <m:e>
                                <m:r>
                                  <w:rPr>
                                    <w:rFonts w:ascii="Cambria Math" w:hAnsi="Cambria Math"/>
                                  </w:rPr>
                                  <m:t>2</m:t>
                                </m:r>
                              </m:e>
                            </m:mr>
                          </m:m>
                        </m:e>
                      </m:d>
                    </m:oMath>
                  </m:oMathPara>
                </w:p>
              </w:tc>
              <w:tc>
                <w:tcPr>
                  <w:tcW w:w="2557" w:type="dxa"/>
                  <w:tcBorders>
                    <w:top w:val="single" w:sz="6" w:space="0" w:color="auto"/>
                    <w:left w:val="single" w:sz="6" w:space="0" w:color="auto"/>
                    <w:bottom w:val="single" w:sz="6" w:space="0" w:color="auto"/>
                    <w:right w:val="single" w:sz="8" w:space="0" w:color="auto"/>
                  </w:tcBorders>
                  <w:vAlign w:val="center"/>
                </w:tcPr>
                <w:p w:rsidR="0068212D" w:rsidRDefault="0068212D" w:rsidP="0068212D">
                  <w:pPr>
                    <w:pStyle w:val="Kp"/>
                  </w:pPr>
                  <w:r>
                    <w:t>maxSum=10, maxSumIndex=2</w:t>
                  </w:r>
                </w:p>
              </w:tc>
            </w:tr>
            <w:tr w:rsidR="0068212D" w:rsidRPr="0041031F" w:rsidTr="00735B50">
              <w:tc>
                <w:tcPr>
                  <w:tcW w:w="2542" w:type="dxa"/>
                  <w:tcBorders>
                    <w:top w:val="single" w:sz="6" w:space="0" w:color="auto"/>
                    <w:left w:val="single" w:sz="8" w:space="0" w:color="auto"/>
                    <w:bottom w:val="single" w:sz="8" w:space="0" w:color="auto"/>
                    <w:right w:val="single" w:sz="6" w:space="0" w:color="auto"/>
                  </w:tcBorders>
                  <w:vAlign w:val="center"/>
                </w:tcPr>
                <w:p w:rsidR="0068212D" w:rsidRPr="00C2271C" w:rsidRDefault="00973767" w:rsidP="0068212D">
                  <w:pPr>
                    <w:pStyle w:val="Kp"/>
                  </w:pPr>
                  <w:r>
                    <w:t>T</w:t>
                  </w:r>
                  <w:r w:rsidR="0068212D">
                    <w:t>öbb azonos maximális elem</w:t>
                  </w:r>
                </w:p>
              </w:tc>
              <w:tc>
                <w:tcPr>
                  <w:tcW w:w="2572" w:type="dxa"/>
                  <w:tcBorders>
                    <w:top w:val="single" w:sz="6" w:space="0" w:color="auto"/>
                    <w:left w:val="single" w:sz="6" w:space="0" w:color="auto"/>
                    <w:bottom w:val="single" w:sz="8" w:space="0" w:color="auto"/>
                    <w:right w:val="single" w:sz="6" w:space="0" w:color="auto"/>
                  </w:tcBorders>
                  <w:vAlign w:val="center"/>
                </w:tcPr>
                <w:p w:rsidR="0068212D" w:rsidRDefault="00922CE1" w:rsidP="0068212D">
                  <w:pPr>
                    <w:pStyle w:val="Kp"/>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1</m:t>
                                </m:r>
                              </m:e>
                            </m:mr>
                            <m:mr>
                              <m:e>
                                <m:m>
                                  <m:mPr>
                                    <m:mcs>
                                      <m:mc>
                                        <m:mcPr>
                                          <m:count m:val="1"/>
                                          <m:mcJc m:val="center"/>
                                        </m:mcPr>
                                      </m:mc>
                                    </m:mcs>
                                    <m:ctrlPr>
                                      <w:rPr>
                                        <w:rFonts w:ascii="Cambria Math" w:hAnsi="Cambria Math"/>
                                        <w:i/>
                                      </w:rPr>
                                    </m:ctrlPr>
                                  </m:mPr>
                                  <m:mr>
                                    <m:e>
                                      <m:r>
                                        <w:rPr>
                                          <w:rFonts w:ascii="Cambria Math" w:hAnsi="Cambria Math"/>
                                        </w:rPr>
                                        <m:t>12</m:t>
                                      </m:r>
                                    </m:e>
                                  </m:mr>
                                  <m:mr>
                                    <m:e>
                                      <m:r>
                                        <w:rPr>
                                          <w:rFonts w:ascii="Cambria Math" w:hAnsi="Cambria Math"/>
                                        </w:rPr>
                                        <m:t>12</m:t>
                                      </m:r>
                                    </m:e>
                                  </m:mr>
                                </m:m>
                              </m:e>
                            </m:mr>
                          </m:m>
                        </m:e>
                      </m:d>
                    </m:oMath>
                  </m:oMathPara>
                </w:p>
              </w:tc>
              <w:tc>
                <w:tcPr>
                  <w:tcW w:w="2557" w:type="dxa"/>
                  <w:tcBorders>
                    <w:top w:val="single" w:sz="6" w:space="0" w:color="auto"/>
                    <w:left w:val="single" w:sz="6" w:space="0" w:color="auto"/>
                    <w:bottom w:val="single" w:sz="8" w:space="0" w:color="auto"/>
                    <w:right w:val="single" w:sz="8" w:space="0" w:color="auto"/>
                  </w:tcBorders>
                  <w:vAlign w:val="center"/>
                </w:tcPr>
                <w:p w:rsidR="0068212D" w:rsidRDefault="0068212D" w:rsidP="0068212D">
                  <w:pPr>
                    <w:pStyle w:val="Kp"/>
                  </w:pPr>
                  <w:r>
                    <w:t>maxSum=12, maxSumIndex=3</w:t>
                  </w:r>
                </w:p>
              </w:tc>
            </w:tr>
          </w:tbl>
          <w:p w:rsidR="0064185E" w:rsidRPr="0041031F" w:rsidRDefault="0064185E" w:rsidP="00EC1E71">
            <w:pPr>
              <w:pStyle w:val="Kp"/>
            </w:pPr>
          </w:p>
        </w:tc>
      </w:tr>
      <w:tr w:rsidR="0064185E" w:rsidRPr="0041031F" w:rsidTr="00EC1E71">
        <w:tc>
          <w:tcPr>
            <w:tcW w:w="7907" w:type="dxa"/>
            <w:tcBorders>
              <w:top w:val="nil"/>
              <w:left w:val="nil"/>
              <w:bottom w:val="nil"/>
              <w:right w:val="nil"/>
            </w:tcBorders>
          </w:tcPr>
          <w:p w:rsidR="0064185E" w:rsidRPr="0041031F" w:rsidRDefault="0064185E" w:rsidP="00A136B8">
            <w:pPr>
              <w:pStyle w:val="Kpalrs"/>
              <w:spacing w:before="60"/>
              <w:jc w:val="center"/>
            </w:pPr>
            <w:r w:rsidRPr="00A136B8">
              <w:rPr>
                <w:sz w:val="18"/>
              </w:rPr>
              <w:t>1. táblázat</w:t>
            </w:r>
            <w:r w:rsidRPr="001D067A">
              <w:rPr>
                <w:b w:val="0"/>
              </w:rPr>
              <w:t>:</w:t>
            </w:r>
            <w:r w:rsidRPr="0041031F">
              <w:t xml:space="preserve"> </w:t>
            </w:r>
            <w:r w:rsidR="000664C5">
              <w:rPr>
                <w:b w:val="0"/>
                <w:sz w:val="18"/>
              </w:rPr>
              <w:t>Tesztelési terv</w:t>
            </w:r>
            <w:r w:rsidR="00CC3D68">
              <w:rPr>
                <w:b w:val="0"/>
                <w:sz w:val="18"/>
              </w:rPr>
              <w:t xml:space="preserve">, </w:t>
            </w:r>
            <w:r w:rsidR="00BB17D1">
              <w:rPr>
                <w:b w:val="0"/>
                <w:sz w:val="18"/>
              </w:rPr>
              <w:t>maximum kiválasztás</w:t>
            </w:r>
            <w:r w:rsidR="00CC3D68">
              <w:rPr>
                <w:b w:val="0"/>
                <w:sz w:val="18"/>
              </w:rPr>
              <w:t xml:space="preserve"> tétel </w:t>
            </w:r>
            <w:r w:rsidR="0092468A">
              <w:rPr>
                <w:b w:val="0"/>
                <w:sz w:val="18"/>
              </w:rPr>
              <w:t>teszt</w:t>
            </w:r>
            <w:r w:rsidR="00CC3D68">
              <w:rPr>
                <w:b w:val="0"/>
                <w:sz w:val="18"/>
              </w:rPr>
              <w:t>esetei</w:t>
            </w:r>
            <w:r w:rsidR="000664C5">
              <w:rPr>
                <w:b w:val="0"/>
                <w:sz w:val="18"/>
              </w:rPr>
              <w:t>.</w:t>
            </w:r>
          </w:p>
        </w:tc>
      </w:tr>
    </w:tbl>
    <w:p w:rsidR="00311E99" w:rsidRDefault="001E2021" w:rsidP="00311E99">
      <w:r>
        <w:t>Ezzel a tesztelési tervvel</w:t>
      </w:r>
      <w:r w:rsidR="00311E99">
        <w:t xml:space="preserve"> azonban még nem lehetünk elégedettek: egyértelműen látszik az előző példákból, hogy támaszkodunk arra, hogy a belső függvény is mentes a kódolási hibáktól. Eddig feltettük, hogy ez így van, most viszont </w:t>
      </w:r>
      <w:r w:rsidR="00FC7F96">
        <w:t>adjuk hozzá a tesztelési tervhez a belső tételhez tartozó teszteseteket is</w:t>
      </w:r>
      <w:r w:rsidR="00311E99">
        <w:t xml:space="preserve"> annak reményében, hogy az esetleges hiányosságokat megtaláljuk. Összegzés esetén elég egy tesztadat a gyűjtemény mindkét szélének vizsgálatához: egy olyan kételemű vektort választunk meg, melynek különbözőek az elemei, és azt várjuk, hogy az összegüket kapjuk meg.</w:t>
      </w:r>
      <w:r w:rsidR="00FC7F96">
        <w:t xml:space="preserve"> Legyen ez az [1, 2] vektor.</w:t>
      </w:r>
    </w:p>
    <w:p w:rsidR="00311E99" w:rsidRDefault="00311E99" w:rsidP="00311E99">
      <w:r>
        <w:t>Meg kell vizsgálnunk a vektor mérete szerinti eseteket is. Összegzésnél fontos elvárás, hogy ha üres vektorra hívjuk meg a függvényt, adja vissza eredményül a semleges elemet. Ha egy elem van a vektorban, azt az elemet kell visszakapnunk.</w:t>
      </w:r>
    </w:p>
    <w:p w:rsidR="000C679B" w:rsidRDefault="00311E99" w:rsidP="007C202B">
      <w:r>
        <w:t>A gyűjtemény mérete szerinti vizsgálatokhoz hozzátartozik a két elemet tartalmazó vektor, de vegyük észre, hogy ilyen esetünk már volt, így nem kell újra felvenni.</w:t>
      </w:r>
    </w:p>
    <w:p w:rsidR="007C202B" w:rsidRPr="007C202B" w:rsidRDefault="007C202B" w:rsidP="007C20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7"/>
      </w:tblGrid>
      <w:tr w:rsidR="00BB17D1" w:rsidRPr="0041031F" w:rsidTr="00027B51">
        <w:trPr>
          <w:trHeight w:val="1505"/>
        </w:trPr>
        <w:tc>
          <w:tcPr>
            <w:tcW w:w="7907" w:type="dxa"/>
            <w:tcBorders>
              <w:top w:val="nil"/>
              <w:left w:val="nil"/>
              <w:bottom w:val="nil"/>
              <w:right w:val="nil"/>
            </w:tcBorders>
          </w:tcPr>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684"/>
              <w:gridCol w:w="2430"/>
              <w:gridCol w:w="2557"/>
            </w:tblGrid>
            <w:tr w:rsidR="00BB17D1" w:rsidRPr="001D067A" w:rsidTr="007C202B">
              <w:tc>
                <w:tcPr>
                  <w:tcW w:w="2684" w:type="dxa"/>
                  <w:tcBorders>
                    <w:top w:val="single" w:sz="8" w:space="0" w:color="auto"/>
                    <w:left w:val="single" w:sz="8" w:space="0" w:color="auto"/>
                    <w:bottom w:val="single" w:sz="6" w:space="0" w:color="auto"/>
                    <w:right w:val="single" w:sz="6" w:space="0" w:color="auto"/>
                  </w:tcBorders>
                  <w:shd w:val="clear" w:color="auto" w:fill="F3F3F3"/>
                  <w:vAlign w:val="center"/>
                </w:tcPr>
                <w:p w:rsidR="00BB17D1" w:rsidRPr="001D067A" w:rsidRDefault="00BB17D1" w:rsidP="00EC1E71">
                  <w:pPr>
                    <w:pStyle w:val="Kp"/>
                    <w:rPr>
                      <w:b/>
                    </w:rPr>
                  </w:pPr>
                  <w:r>
                    <w:rPr>
                      <w:b/>
                    </w:rPr>
                    <w:t>Tesztelési szempont</w:t>
                  </w:r>
                </w:p>
              </w:tc>
              <w:tc>
                <w:tcPr>
                  <w:tcW w:w="2430" w:type="dxa"/>
                  <w:tcBorders>
                    <w:top w:val="single" w:sz="8" w:space="0" w:color="auto"/>
                    <w:left w:val="single" w:sz="6" w:space="0" w:color="auto"/>
                    <w:bottom w:val="single" w:sz="6" w:space="0" w:color="auto"/>
                    <w:right w:val="single" w:sz="6" w:space="0" w:color="auto"/>
                  </w:tcBorders>
                  <w:shd w:val="clear" w:color="auto" w:fill="F3F3F3"/>
                  <w:vAlign w:val="center"/>
                </w:tcPr>
                <w:p w:rsidR="00BB17D1" w:rsidRPr="001D067A" w:rsidRDefault="00BB17D1" w:rsidP="00EC1E71">
                  <w:pPr>
                    <w:pStyle w:val="Kp"/>
                    <w:rPr>
                      <w:b/>
                    </w:rPr>
                  </w:pPr>
                  <w:r>
                    <w:rPr>
                      <w:b/>
                    </w:rPr>
                    <w:t>Tesztadat</w:t>
                  </w:r>
                </w:p>
              </w:tc>
              <w:tc>
                <w:tcPr>
                  <w:tcW w:w="2557" w:type="dxa"/>
                  <w:tcBorders>
                    <w:top w:val="single" w:sz="8" w:space="0" w:color="auto"/>
                    <w:left w:val="single" w:sz="6" w:space="0" w:color="auto"/>
                    <w:bottom w:val="single" w:sz="6" w:space="0" w:color="auto"/>
                    <w:right w:val="single" w:sz="8" w:space="0" w:color="auto"/>
                  </w:tcBorders>
                  <w:shd w:val="clear" w:color="auto" w:fill="F3F3F3"/>
                  <w:vAlign w:val="center"/>
                </w:tcPr>
                <w:p w:rsidR="00BB17D1" w:rsidRPr="001D067A" w:rsidRDefault="00BB17D1" w:rsidP="00EC1E71">
                  <w:pPr>
                    <w:pStyle w:val="Kp"/>
                    <w:rPr>
                      <w:b/>
                    </w:rPr>
                  </w:pPr>
                  <w:r>
                    <w:rPr>
                      <w:b/>
                    </w:rPr>
                    <w:t>Elvárt eredmény</w:t>
                  </w:r>
                </w:p>
              </w:tc>
            </w:tr>
            <w:tr w:rsidR="0078502B" w:rsidRPr="0041031F" w:rsidTr="007C202B">
              <w:trPr>
                <w:trHeight w:val="262"/>
              </w:trPr>
              <w:tc>
                <w:tcPr>
                  <w:tcW w:w="2684" w:type="dxa"/>
                  <w:tcBorders>
                    <w:top w:val="single" w:sz="6" w:space="0" w:color="auto"/>
                    <w:left w:val="single" w:sz="8" w:space="0" w:color="auto"/>
                    <w:right w:val="single" w:sz="6" w:space="0" w:color="auto"/>
                  </w:tcBorders>
                  <w:vAlign w:val="center"/>
                </w:tcPr>
                <w:p w:rsidR="0078502B" w:rsidRDefault="0078502B" w:rsidP="00EC1E71">
                  <w:pPr>
                    <w:pStyle w:val="Kp"/>
                  </w:pPr>
                  <w:r>
                    <w:t>Gyűjtemény határainak vizsgálata</w:t>
                  </w:r>
                </w:p>
              </w:tc>
              <w:tc>
                <w:tcPr>
                  <w:tcW w:w="2430" w:type="dxa"/>
                  <w:tcBorders>
                    <w:top w:val="single" w:sz="6" w:space="0" w:color="auto"/>
                    <w:left w:val="single" w:sz="6" w:space="0" w:color="auto"/>
                    <w:right w:val="single" w:sz="6" w:space="0" w:color="auto"/>
                  </w:tcBorders>
                  <w:vAlign w:val="center"/>
                </w:tcPr>
                <w:p w:rsidR="0078502B" w:rsidRPr="0041031F" w:rsidRDefault="0078502B" w:rsidP="00EC1E71">
                  <w:pPr>
                    <w:pStyle w:val="Kp"/>
                  </w:pPr>
                  <m:oMath>
                    <m:r>
                      <w:rPr>
                        <w:rFonts w:ascii="Cambria Math" w:hAnsi="Cambria Math"/>
                      </w:rPr>
                      <m:t xml:space="preserve"> </m:t>
                    </m:r>
                  </m:oMath>
                  <w:r>
                    <w:t>[1, 2]</w:t>
                  </w:r>
                </w:p>
              </w:tc>
              <w:tc>
                <w:tcPr>
                  <w:tcW w:w="2557" w:type="dxa"/>
                  <w:tcBorders>
                    <w:top w:val="single" w:sz="6" w:space="0" w:color="auto"/>
                    <w:left w:val="single" w:sz="6" w:space="0" w:color="auto"/>
                    <w:right w:val="single" w:sz="8" w:space="0" w:color="auto"/>
                  </w:tcBorders>
                  <w:vAlign w:val="center"/>
                </w:tcPr>
                <w:p w:rsidR="0078502B" w:rsidRPr="0041031F" w:rsidRDefault="0078502B" w:rsidP="00EC1E71">
                  <w:pPr>
                    <w:pStyle w:val="Kp"/>
                  </w:pPr>
                  <w:r>
                    <w:t>3</w:t>
                  </w:r>
                </w:p>
              </w:tc>
            </w:tr>
            <w:tr w:rsidR="00BB17D1" w:rsidRPr="0041031F" w:rsidTr="007C202B">
              <w:trPr>
                <w:trHeight w:val="267"/>
              </w:trPr>
              <w:tc>
                <w:tcPr>
                  <w:tcW w:w="2684" w:type="dxa"/>
                  <w:vMerge w:val="restart"/>
                  <w:tcBorders>
                    <w:top w:val="single" w:sz="6" w:space="0" w:color="auto"/>
                    <w:left w:val="single" w:sz="8" w:space="0" w:color="auto"/>
                    <w:right w:val="single" w:sz="6" w:space="0" w:color="auto"/>
                  </w:tcBorders>
                  <w:vAlign w:val="center"/>
                </w:tcPr>
                <w:p w:rsidR="00BB17D1" w:rsidRDefault="00BB17D1" w:rsidP="00EC1E71">
                  <w:pPr>
                    <w:pStyle w:val="Kp"/>
                  </w:pPr>
                  <w:r>
                    <w:t>Gyűjtemény mérete szerinti esetek</w:t>
                  </w:r>
                </w:p>
              </w:tc>
              <w:tc>
                <w:tcPr>
                  <w:tcW w:w="2430" w:type="dxa"/>
                  <w:tcBorders>
                    <w:top w:val="single" w:sz="6" w:space="0" w:color="auto"/>
                    <w:left w:val="single" w:sz="6" w:space="0" w:color="auto"/>
                    <w:bottom w:val="single" w:sz="6" w:space="0" w:color="auto"/>
                    <w:right w:val="single" w:sz="6" w:space="0" w:color="auto"/>
                  </w:tcBorders>
                  <w:vAlign w:val="center"/>
                </w:tcPr>
                <w:p w:rsidR="00BB17D1" w:rsidRPr="0041031F" w:rsidRDefault="0078502B" w:rsidP="00EC1E71">
                  <w:pPr>
                    <w:pStyle w:val="Kp"/>
                  </w:pPr>
                  <w:r>
                    <w:t>üres vektor</w:t>
                  </w:r>
                </w:p>
              </w:tc>
              <w:tc>
                <w:tcPr>
                  <w:tcW w:w="2557" w:type="dxa"/>
                  <w:tcBorders>
                    <w:top w:val="single" w:sz="6" w:space="0" w:color="auto"/>
                    <w:left w:val="single" w:sz="6" w:space="0" w:color="auto"/>
                    <w:right w:val="single" w:sz="8" w:space="0" w:color="auto"/>
                  </w:tcBorders>
                  <w:vAlign w:val="center"/>
                </w:tcPr>
                <w:p w:rsidR="00BB17D1" w:rsidRDefault="0078502B" w:rsidP="00EC1E71">
                  <w:pPr>
                    <w:pStyle w:val="Kp"/>
                  </w:pPr>
                  <w:r>
                    <w:t>0</w:t>
                  </w:r>
                </w:p>
              </w:tc>
            </w:tr>
            <w:tr w:rsidR="0078502B" w:rsidRPr="0041031F" w:rsidTr="007C202B">
              <w:trPr>
                <w:trHeight w:val="301"/>
              </w:trPr>
              <w:tc>
                <w:tcPr>
                  <w:tcW w:w="2684" w:type="dxa"/>
                  <w:vMerge/>
                  <w:tcBorders>
                    <w:left w:val="single" w:sz="8" w:space="0" w:color="auto"/>
                    <w:right w:val="single" w:sz="6" w:space="0" w:color="auto"/>
                  </w:tcBorders>
                  <w:vAlign w:val="center"/>
                </w:tcPr>
                <w:p w:rsidR="0078502B" w:rsidRDefault="0078502B" w:rsidP="00EC1E71">
                  <w:pPr>
                    <w:pStyle w:val="Kp"/>
                  </w:pPr>
                </w:p>
              </w:tc>
              <w:tc>
                <w:tcPr>
                  <w:tcW w:w="2430" w:type="dxa"/>
                  <w:tcBorders>
                    <w:top w:val="single" w:sz="6" w:space="0" w:color="auto"/>
                    <w:left w:val="single" w:sz="6" w:space="0" w:color="auto"/>
                    <w:right w:val="single" w:sz="6" w:space="0" w:color="auto"/>
                  </w:tcBorders>
                  <w:vAlign w:val="center"/>
                </w:tcPr>
                <w:p w:rsidR="0078502B" w:rsidRPr="00223F0E" w:rsidRDefault="0078502B" w:rsidP="00EC1E71">
                  <w:pPr>
                    <w:pStyle w:val="Kp"/>
                  </w:pPr>
                  <m:oMathPara>
                    <m:oMath>
                      <m:r>
                        <w:rPr>
                          <w:rFonts w:ascii="Cambria Math" w:hAnsi="Cambria Math"/>
                        </w:rPr>
                        <m:t>[42]</m:t>
                      </m:r>
                    </m:oMath>
                  </m:oMathPara>
                </w:p>
              </w:tc>
              <w:tc>
                <w:tcPr>
                  <w:tcW w:w="2557" w:type="dxa"/>
                  <w:tcBorders>
                    <w:left w:val="single" w:sz="6" w:space="0" w:color="auto"/>
                    <w:right w:val="single" w:sz="8" w:space="0" w:color="auto"/>
                  </w:tcBorders>
                  <w:vAlign w:val="center"/>
                </w:tcPr>
                <w:p w:rsidR="0078502B" w:rsidRDefault="0078502B" w:rsidP="00EC1E71">
                  <w:pPr>
                    <w:pStyle w:val="Kp"/>
                  </w:pPr>
                  <w:r>
                    <w:t>42</w:t>
                  </w:r>
                </w:p>
              </w:tc>
            </w:tr>
          </w:tbl>
          <w:p w:rsidR="00BB17D1" w:rsidRPr="0041031F" w:rsidRDefault="00BB17D1" w:rsidP="00EC1E71">
            <w:pPr>
              <w:pStyle w:val="Kp"/>
            </w:pPr>
          </w:p>
        </w:tc>
      </w:tr>
      <w:tr w:rsidR="00BB17D1" w:rsidRPr="0041031F" w:rsidTr="00EC1E71">
        <w:tc>
          <w:tcPr>
            <w:tcW w:w="7907" w:type="dxa"/>
            <w:tcBorders>
              <w:top w:val="nil"/>
              <w:left w:val="nil"/>
              <w:bottom w:val="nil"/>
              <w:right w:val="nil"/>
            </w:tcBorders>
          </w:tcPr>
          <w:p w:rsidR="00BB17D1" w:rsidRPr="0041031F" w:rsidRDefault="00BB17D1" w:rsidP="00EC1E71">
            <w:pPr>
              <w:pStyle w:val="Kpalrs"/>
              <w:spacing w:before="60"/>
              <w:jc w:val="center"/>
            </w:pPr>
            <w:r>
              <w:rPr>
                <w:sz w:val="18"/>
              </w:rPr>
              <w:t>2</w:t>
            </w:r>
            <w:r w:rsidRPr="00A136B8">
              <w:rPr>
                <w:sz w:val="18"/>
              </w:rPr>
              <w:t>. táblázat</w:t>
            </w:r>
            <w:r w:rsidRPr="001D067A">
              <w:rPr>
                <w:b w:val="0"/>
              </w:rPr>
              <w:t>:</w:t>
            </w:r>
            <w:r w:rsidRPr="0041031F">
              <w:t xml:space="preserve"> </w:t>
            </w:r>
            <w:r>
              <w:rPr>
                <w:b w:val="0"/>
                <w:sz w:val="18"/>
              </w:rPr>
              <w:t>Tesztelési terv, összegzés tétel tesztesetei.</w:t>
            </w:r>
          </w:p>
        </w:tc>
      </w:tr>
    </w:tbl>
    <w:p w:rsidR="00FA324E" w:rsidRPr="005C0B46" w:rsidRDefault="00391657" w:rsidP="008C5024">
      <w:pPr>
        <w:pStyle w:val="heading1"/>
        <w:spacing w:before="240" w:after="120" w:line="320" w:lineRule="exact"/>
        <w:outlineLvl w:val="0"/>
        <w:rPr>
          <w:sz w:val="26"/>
          <w:szCs w:val="26"/>
        </w:rPr>
      </w:pPr>
      <w:r>
        <w:rPr>
          <w:sz w:val="26"/>
          <w:szCs w:val="26"/>
        </w:rPr>
        <w:t>5</w:t>
      </w:r>
      <w:r w:rsidR="00FA324E" w:rsidRPr="005C0B46">
        <w:rPr>
          <w:sz w:val="26"/>
          <w:szCs w:val="26"/>
        </w:rPr>
        <w:t>.</w:t>
      </w:r>
      <w:r w:rsidR="00FA324E" w:rsidRPr="005C0B46">
        <w:rPr>
          <w:sz w:val="26"/>
          <w:szCs w:val="26"/>
        </w:rPr>
        <w:tab/>
        <w:t xml:space="preserve">Tesztelő </w:t>
      </w:r>
      <w:r w:rsidR="00FA324E" w:rsidRPr="00816587">
        <w:rPr>
          <w:color w:val="000000"/>
          <w:sz w:val="26"/>
          <w:szCs w:val="26"/>
        </w:rPr>
        <w:t>eszköz</w:t>
      </w:r>
      <w:r w:rsidR="00FA324E" w:rsidRPr="005C0B46">
        <w:rPr>
          <w:sz w:val="26"/>
          <w:szCs w:val="26"/>
        </w:rPr>
        <w:t xml:space="preserve"> </w:t>
      </w:r>
      <w:r w:rsidR="00FA324E" w:rsidRPr="008C5024">
        <w:rPr>
          <w:color w:val="000000"/>
          <w:sz w:val="26"/>
          <w:szCs w:val="26"/>
        </w:rPr>
        <w:t>megválasztása</w:t>
      </w:r>
    </w:p>
    <w:p w:rsidR="005C0B46" w:rsidRDefault="00FA324E" w:rsidP="005C0B46">
      <w:pPr>
        <w:rPr>
          <w:rFonts w:eastAsia="Calibri"/>
        </w:rPr>
      </w:pPr>
      <w:r w:rsidRPr="004A2B0C">
        <w:rPr>
          <w:rFonts w:eastAsia="Calibri"/>
        </w:rPr>
        <w:t xml:space="preserve">A kezdő programozók oktatása esetében célszerű olyan tesztelő eszközt választani, ami nem helyezi át a hangsúlyt a programozásról és a tesztelésről magára a tesztelő eszközre. Képzésünkön a C++ programozási nyelvet használjuk az analóg programozáshoz, ezért ehhez kerestünk megfelelő tesztelő eszközt. Ezek listája meglehetősen gazdag, jó néhány közülük kifejezetten programozási környezet függő, valamint többségük használata bonyolult előkészületeket igényel. Olyan eszközt kívántunk választani, amelyet a letöltés után nem kell lefordítani, telepíteni, vagy programozási környezetbe integrálni. Ezért azon megoldások közül választottunk, amelyek egyrészt platform függetlenek és egyetlen </w:t>
      </w:r>
      <w:r w:rsidRPr="004A2B0C">
        <w:rPr>
          <w:rFonts w:eastAsia="Calibri"/>
          <w:i/>
        </w:rPr>
        <w:t>.hpp</w:t>
      </w:r>
      <w:r w:rsidRPr="004A2B0C">
        <w:rPr>
          <w:rFonts w:eastAsia="Calibri"/>
        </w:rPr>
        <w:t xml:space="preserve"> fejlécállományként vannak implementálva külső függőségek nélkül, másrészt használatuk kézenfekvő. Ezt szem előtt tartva a hallgatóknak a későbbiekben a tesztelést tekintve elegendő kizárólag a tesztesetek megfelelő megválasztására fókuszálniuk. Összegyűjtöttük azon eszközöket</w:t>
      </w:r>
      <w:r w:rsidR="00DE6DAC">
        <w:rPr>
          <w:rFonts w:eastAsia="Calibri"/>
        </w:rPr>
        <w:t xml:space="preserve"> (lásd 1. táblázat)</w:t>
      </w:r>
      <w:r w:rsidRPr="004A2B0C">
        <w:rPr>
          <w:rFonts w:eastAsia="Calibri"/>
        </w:rPr>
        <w:t>, amelyek a mi koncepciónknak megfelelhetnek</w:t>
      </w:r>
      <w:r w:rsidR="00B54975">
        <w:rPr>
          <w:rFonts w:eastAsia="Calibri"/>
        </w:rPr>
        <w:t xml:space="preserve"> </w:t>
      </w:r>
      <w:r w:rsidR="00236E31">
        <w:rPr>
          <w:rFonts w:eastAsia="Calibri"/>
        </w:rPr>
        <w:t>[7]</w:t>
      </w:r>
      <w:r w:rsidRPr="004A2B0C">
        <w:rPr>
          <w:rFonts w:eastAsia="Calibri"/>
        </w:rPr>
        <w:t>. Ezek közül mi a CATCH eszközt választottuk, főként az egyszerű felhasználhatósága és a jól dokumentáltsága, valamint nem utolsó sorban a bővebb funkcionalitása miatt is.</w:t>
      </w:r>
    </w:p>
    <w:p w:rsidR="00DC69AA" w:rsidRDefault="00DC69AA" w:rsidP="00DC69AA">
      <w:pPr>
        <w:ind w:firstLine="0"/>
        <w:rPr>
          <w:rFonts w:eastAsia="Calibri"/>
        </w:rPr>
      </w:pPr>
    </w:p>
    <w:tbl>
      <w:tblPr>
        <w:tblStyle w:val="Rcsostblzat"/>
        <w:tblW w:w="0" w:type="auto"/>
        <w:jc w:val="center"/>
        <w:tblLayout w:type="fixed"/>
        <w:tblCellMar>
          <w:left w:w="28" w:type="dxa"/>
          <w:right w:w="0" w:type="dxa"/>
        </w:tblCellMar>
        <w:tblLook w:val="04A0" w:firstRow="1" w:lastRow="0" w:firstColumn="1" w:lastColumn="0" w:noHBand="0" w:noVBand="1"/>
      </w:tblPr>
      <w:tblGrid>
        <w:gridCol w:w="1565"/>
        <w:gridCol w:w="567"/>
        <w:gridCol w:w="567"/>
        <w:gridCol w:w="567"/>
        <w:gridCol w:w="567"/>
        <w:gridCol w:w="567"/>
        <w:gridCol w:w="567"/>
        <w:gridCol w:w="567"/>
        <w:gridCol w:w="567"/>
        <w:gridCol w:w="567"/>
      </w:tblGrid>
      <w:tr w:rsidR="008A1AAA" w:rsidTr="00A64F7B">
        <w:trPr>
          <w:cantSplit/>
          <w:trHeight w:val="1316"/>
          <w:jc w:val="center"/>
        </w:trPr>
        <w:tc>
          <w:tcPr>
            <w:tcW w:w="1565" w:type="dxa"/>
            <w:vAlign w:val="bottom"/>
          </w:tcPr>
          <w:p w:rsidR="00DC69AA" w:rsidRDefault="00DC69AA" w:rsidP="00004CE7">
            <w:pPr>
              <w:spacing w:before="0"/>
              <w:ind w:firstLine="0"/>
              <w:jc w:val="left"/>
            </w:pPr>
            <w:r>
              <w:t>Eszköz</w:t>
            </w:r>
          </w:p>
        </w:tc>
        <w:tc>
          <w:tcPr>
            <w:tcW w:w="567" w:type="dxa"/>
            <w:textDirection w:val="btLr"/>
            <w:vAlign w:val="center"/>
          </w:tcPr>
          <w:p w:rsidR="00DC69AA" w:rsidRDefault="00DC69AA" w:rsidP="008A1AAA">
            <w:pPr>
              <w:spacing w:before="0"/>
              <w:ind w:left="113" w:right="113" w:firstLine="0"/>
              <w:jc w:val="left"/>
            </w:pPr>
            <w:r>
              <w:t>xUnit</w:t>
            </w:r>
            <w:r w:rsidR="00316061">
              <w:t xml:space="preserve"> alapú</w:t>
            </w:r>
          </w:p>
        </w:tc>
        <w:tc>
          <w:tcPr>
            <w:tcW w:w="567" w:type="dxa"/>
            <w:textDirection w:val="btLr"/>
            <w:vAlign w:val="center"/>
          </w:tcPr>
          <w:p w:rsidR="00DC69AA" w:rsidRDefault="00DC69AA" w:rsidP="008A1AAA">
            <w:pPr>
              <w:spacing w:before="0"/>
              <w:ind w:left="113" w:right="113" w:firstLine="0"/>
              <w:jc w:val="left"/>
            </w:pPr>
            <w:r>
              <w:t>Fixtures</w:t>
            </w:r>
          </w:p>
        </w:tc>
        <w:tc>
          <w:tcPr>
            <w:tcW w:w="567" w:type="dxa"/>
            <w:textDirection w:val="btLr"/>
            <w:vAlign w:val="center"/>
          </w:tcPr>
          <w:p w:rsidR="00DC69AA" w:rsidRDefault="00DC69AA" w:rsidP="008A1AAA">
            <w:pPr>
              <w:spacing w:before="0"/>
              <w:ind w:left="113" w:right="113" w:firstLine="0"/>
              <w:jc w:val="left"/>
            </w:pPr>
            <w:r>
              <w:t>Group</w:t>
            </w:r>
            <w:r w:rsidR="008A1AAA">
              <w:t xml:space="preserve"> </w:t>
            </w:r>
            <w:r>
              <w:t>fixtures</w:t>
            </w:r>
          </w:p>
        </w:tc>
        <w:tc>
          <w:tcPr>
            <w:tcW w:w="567" w:type="dxa"/>
            <w:textDirection w:val="btLr"/>
            <w:vAlign w:val="center"/>
          </w:tcPr>
          <w:p w:rsidR="00DC69AA" w:rsidRDefault="00DC69AA" w:rsidP="008A1AAA">
            <w:pPr>
              <w:spacing w:before="0"/>
              <w:ind w:left="113" w:right="113" w:firstLine="0"/>
              <w:jc w:val="left"/>
            </w:pPr>
            <w:r>
              <w:t>Generátorok</w:t>
            </w:r>
          </w:p>
        </w:tc>
        <w:tc>
          <w:tcPr>
            <w:tcW w:w="567" w:type="dxa"/>
            <w:textDirection w:val="btLr"/>
            <w:vAlign w:val="center"/>
          </w:tcPr>
          <w:p w:rsidR="00DC69AA" w:rsidRDefault="00DC69AA" w:rsidP="008A1AAA">
            <w:pPr>
              <w:spacing w:before="0"/>
              <w:ind w:left="113" w:right="113" w:firstLine="0"/>
              <w:jc w:val="left"/>
            </w:pPr>
            <w:r>
              <w:t>Mock</w:t>
            </w:r>
          </w:p>
        </w:tc>
        <w:tc>
          <w:tcPr>
            <w:tcW w:w="567" w:type="dxa"/>
            <w:textDirection w:val="btLr"/>
            <w:vAlign w:val="center"/>
          </w:tcPr>
          <w:p w:rsidR="00DC69AA" w:rsidRDefault="00DC69AA" w:rsidP="008A1AAA">
            <w:pPr>
              <w:spacing w:before="0"/>
              <w:ind w:left="113" w:right="113" w:firstLine="0"/>
              <w:jc w:val="left"/>
            </w:pPr>
            <w:r>
              <w:t>Kivételek</w:t>
            </w:r>
            <w:r w:rsidR="008A1AAA">
              <w:t xml:space="preserve"> </w:t>
            </w:r>
            <w:r>
              <w:t>kezelése</w:t>
            </w:r>
          </w:p>
        </w:tc>
        <w:tc>
          <w:tcPr>
            <w:tcW w:w="567" w:type="dxa"/>
            <w:textDirection w:val="btLr"/>
            <w:vAlign w:val="center"/>
          </w:tcPr>
          <w:p w:rsidR="00DC69AA" w:rsidRDefault="00DC69AA" w:rsidP="008A1AAA">
            <w:pPr>
              <w:spacing w:before="0"/>
              <w:ind w:left="113" w:right="113" w:firstLine="0"/>
              <w:jc w:val="left"/>
            </w:pPr>
            <w:r>
              <w:t>Makrók</w:t>
            </w:r>
          </w:p>
        </w:tc>
        <w:tc>
          <w:tcPr>
            <w:tcW w:w="567" w:type="dxa"/>
            <w:textDirection w:val="btLr"/>
            <w:vAlign w:val="center"/>
          </w:tcPr>
          <w:p w:rsidR="00DC69AA" w:rsidRDefault="00DC69AA" w:rsidP="008A1AAA">
            <w:pPr>
              <w:spacing w:before="0"/>
              <w:ind w:left="113" w:right="113" w:firstLine="0"/>
              <w:jc w:val="left"/>
            </w:pPr>
            <w:r>
              <w:t>Sablonok</w:t>
            </w:r>
          </w:p>
        </w:tc>
        <w:tc>
          <w:tcPr>
            <w:tcW w:w="567" w:type="dxa"/>
            <w:textDirection w:val="btLr"/>
            <w:vAlign w:val="center"/>
          </w:tcPr>
          <w:p w:rsidR="00DC69AA" w:rsidRDefault="00DC69AA" w:rsidP="008A1AAA">
            <w:pPr>
              <w:spacing w:before="0"/>
              <w:ind w:left="113" w:right="113" w:firstLine="0"/>
              <w:jc w:val="left"/>
            </w:pPr>
            <w:r>
              <w:t>Csoportosítás</w:t>
            </w:r>
          </w:p>
        </w:tc>
      </w:tr>
      <w:tr w:rsidR="008A1AAA" w:rsidTr="00A64F7B">
        <w:trPr>
          <w:trHeight w:val="284"/>
          <w:jc w:val="center"/>
        </w:trPr>
        <w:tc>
          <w:tcPr>
            <w:tcW w:w="1565" w:type="dxa"/>
            <w:vAlign w:val="center"/>
          </w:tcPr>
          <w:p w:rsidR="00DC69AA" w:rsidRDefault="00DC69AA" w:rsidP="00004CE7">
            <w:pPr>
              <w:spacing w:before="0"/>
              <w:ind w:firstLine="0"/>
              <w:jc w:val="left"/>
            </w:pPr>
            <w:r>
              <w:t>Bandit</w:t>
            </w: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r>
      <w:tr w:rsidR="008A1AAA" w:rsidTr="00A64F7B">
        <w:trPr>
          <w:trHeight w:val="284"/>
          <w:jc w:val="center"/>
        </w:trPr>
        <w:tc>
          <w:tcPr>
            <w:tcW w:w="1565" w:type="dxa"/>
            <w:vAlign w:val="center"/>
          </w:tcPr>
          <w:p w:rsidR="00DC69AA" w:rsidRDefault="00DC69AA" w:rsidP="00004CE7">
            <w:pPr>
              <w:spacing w:before="0"/>
              <w:ind w:firstLine="0"/>
              <w:jc w:val="left"/>
            </w:pPr>
            <w:r>
              <w:t>BugEye</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r>
      <w:tr w:rsidR="008A1AAA" w:rsidTr="00A64F7B">
        <w:trPr>
          <w:trHeight w:val="284"/>
          <w:jc w:val="center"/>
        </w:trPr>
        <w:tc>
          <w:tcPr>
            <w:tcW w:w="1565" w:type="dxa"/>
            <w:vAlign w:val="center"/>
          </w:tcPr>
          <w:p w:rsidR="00DC69AA" w:rsidRDefault="00DC69AA" w:rsidP="00004CE7">
            <w:pPr>
              <w:spacing w:before="0"/>
              <w:ind w:firstLine="0"/>
              <w:jc w:val="left"/>
            </w:pPr>
            <w:r>
              <w:t>CATCH</w:t>
            </w: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r>
      <w:tr w:rsidR="008A1AAA" w:rsidTr="00A64F7B">
        <w:trPr>
          <w:trHeight w:val="284"/>
          <w:jc w:val="center"/>
        </w:trPr>
        <w:tc>
          <w:tcPr>
            <w:tcW w:w="1565" w:type="dxa"/>
            <w:vAlign w:val="center"/>
          </w:tcPr>
          <w:p w:rsidR="00DC69AA" w:rsidRDefault="00DC69AA" w:rsidP="00004CE7">
            <w:pPr>
              <w:spacing w:before="0"/>
              <w:ind w:firstLine="0"/>
              <w:jc w:val="left"/>
            </w:pPr>
            <w:r>
              <w:t>doctest</w:t>
            </w: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r>
      <w:tr w:rsidR="008A1AAA" w:rsidTr="00A64F7B">
        <w:trPr>
          <w:trHeight w:val="284"/>
          <w:jc w:val="center"/>
        </w:trPr>
        <w:tc>
          <w:tcPr>
            <w:tcW w:w="1565" w:type="dxa"/>
            <w:vAlign w:val="center"/>
          </w:tcPr>
          <w:p w:rsidR="00DC69AA" w:rsidRDefault="00DC69AA" w:rsidP="00004CE7">
            <w:pPr>
              <w:spacing w:before="0"/>
              <w:ind w:firstLine="0"/>
              <w:jc w:val="left"/>
            </w:pPr>
            <w:r>
              <w:t>lest</w:t>
            </w: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r>
      <w:tr w:rsidR="008A1AAA" w:rsidTr="00A64F7B">
        <w:trPr>
          <w:trHeight w:val="284"/>
          <w:jc w:val="center"/>
        </w:trPr>
        <w:tc>
          <w:tcPr>
            <w:tcW w:w="1565" w:type="dxa"/>
            <w:vAlign w:val="center"/>
          </w:tcPr>
          <w:p w:rsidR="00DC69AA" w:rsidRDefault="00DC69AA" w:rsidP="00004CE7">
            <w:pPr>
              <w:spacing w:before="0"/>
              <w:ind w:firstLine="0"/>
              <w:jc w:val="left"/>
            </w:pPr>
            <w:r>
              <w:t>liblittletest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r>
      <w:tr w:rsidR="008A1AAA" w:rsidTr="00A64F7B">
        <w:trPr>
          <w:trHeight w:val="284"/>
          <w:jc w:val="center"/>
        </w:trPr>
        <w:tc>
          <w:tcPr>
            <w:tcW w:w="1565" w:type="dxa"/>
            <w:vAlign w:val="center"/>
          </w:tcPr>
          <w:p w:rsidR="00DC69AA" w:rsidRDefault="00DC69AA" w:rsidP="00004CE7">
            <w:pPr>
              <w:spacing w:before="0"/>
              <w:ind w:firstLine="0"/>
              <w:jc w:val="left"/>
            </w:pPr>
            <w:r>
              <w:t>tpunit++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r>
      <w:tr w:rsidR="008A1AAA" w:rsidTr="00A64F7B">
        <w:trPr>
          <w:trHeight w:val="284"/>
          <w:jc w:val="center"/>
        </w:trPr>
        <w:tc>
          <w:tcPr>
            <w:tcW w:w="1565" w:type="dxa"/>
            <w:vAlign w:val="center"/>
          </w:tcPr>
          <w:p w:rsidR="00DC69AA" w:rsidRDefault="00DC69AA" w:rsidP="00004CE7">
            <w:pPr>
              <w:spacing w:before="0"/>
              <w:ind w:firstLine="0"/>
              <w:jc w:val="left"/>
            </w:pPr>
            <w:r>
              <w:t>unit.hpp</w:t>
            </w: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A64F7B" w:rsidP="00004CE7">
            <w:pPr>
              <w:spacing w:before="0"/>
              <w:ind w:firstLine="0"/>
              <w:jc w:val="center"/>
            </w:pPr>
            <w:r>
              <w:t>●</w:t>
            </w:r>
          </w:p>
        </w:tc>
        <w:tc>
          <w:tcPr>
            <w:tcW w:w="567" w:type="dxa"/>
            <w:vAlign w:val="center"/>
          </w:tcPr>
          <w:p w:rsidR="00DC69AA" w:rsidRDefault="00004CE7"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r>
      <w:tr w:rsidR="008A1AAA" w:rsidTr="00A64F7B">
        <w:trPr>
          <w:trHeight w:val="284"/>
          <w:jc w:val="center"/>
        </w:trPr>
        <w:tc>
          <w:tcPr>
            <w:tcW w:w="1565" w:type="dxa"/>
            <w:vAlign w:val="center"/>
          </w:tcPr>
          <w:p w:rsidR="00DC69AA" w:rsidRDefault="00DC69AA" w:rsidP="00004CE7">
            <w:pPr>
              <w:spacing w:before="0"/>
              <w:ind w:firstLine="0"/>
              <w:jc w:val="left"/>
            </w:pPr>
            <w:r>
              <w:t>upp11</w:t>
            </w:r>
          </w:p>
        </w:tc>
        <w:tc>
          <w:tcPr>
            <w:tcW w:w="567" w:type="dxa"/>
            <w:vAlign w:val="center"/>
          </w:tcPr>
          <w:p w:rsidR="00DC69AA" w:rsidRDefault="00A64F7B" w:rsidP="00004CE7">
            <w:pPr>
              <w:spacing w:before="0"/>
              <w:ind w:firstLine="0"/>
              <w:jc w:val="center"/>
            </w:pPr>
            <w:r>
              <w:t>●</w:t>
            </w:r>
          </w:p>
        </w:tc>
        <w:tc>
          <w:tcPr>
            <w:tcW w:w="567" w:type="dxa"/>
            <w:vAlign w:val="center"/>
          </w:tcPr>
          <w:p w:rsidR="00DC69AA" w:rsidRDefault="00A64F7B" w:rsidP="00004CE7">
            <w:pPr>
              <w:spacing w:before="0"/>
              <w:ind w:firstLine="0"/>
              <w:jc w:val="center"/>
            </w:pPr>
            <w:r>
              <w:t>●</w:t>
            </w: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DC69AA" w:rsidP="00004CE7">
            <w:pPr>
              <w:spacing w:before="0"/>
              <w:ind w:firstLine="0"/>
              <w:jc w:val="center"/>
            </w:pPr>
          </w:p>
        </w:tc>
        <w:tc>
          <w:tcPr>
            <w:tcW w:w="567" w:type="dxa"/>
            <w:vAlign w:val="center"/>
          </w:tcPr>
          <w:p w:rsidR="00DC69AA" w:rsidRDefault="00A64F7B" w:rsidP="00004CE7">
            <w:pPr>
              <w:spacing w:before="0"/>
              <w:ind w:firstLine="0"/>
              <w:jc w:val="center"/>
            </w:pPr>
            <w:r>
              <w:t>●</w:t>
            </w:r>
          </w:p>
        </w:tc>
        <w:tc>
          <w:tcPr>
            <w:tcW w:w="567" w:type="dxa"/>
            <w:vAlign w:val="center"/>
          </w:tcPr>
          <w:p w:rsidR="00DC69AA" w:rsidRDefault="00A64F7B" w:rsidP="00004CE7">
            <w:pPr>
              <w:spacing w:before="0"/>
              <w:ind w:firstLine="0"/>
              <w:jc w:val="center"/>
            </w:pPr>
            <w:r>
              <w:t>●</w:t>
            </w:r>
          </w:p>
        </w:tc>
        <w:tc>
          <w:tcPr>
            <w:tcW w:w="567" w:type="dxa"/>
            <w:vAlign w:val="center"/>
          </w:tcPr>
          <w:p w:rsidR="00DC69AA" w:rsidRDefault="00A64F7B" w:rsidP="00004CE7">
            <w:pPr>
              <w:spacing w:before="0"/>
              <w:ind w:firstLine="0"/>
              <w:jc w:val="center"/>
            </w:pPr>
            <w:r>
              <w:t>●</w:t>
            </w:r>
          </w:p>
        </w:tc>
        <w:tc>
          <w:tcPr>
            <w:tcW w:w="567" w:type="dxa"/>
            <w:vAlign w:val="center"/>
          </w:tcPr>
          <w:p w:rsidR="00DC69AA" w:rsidRDefault="00A64F7B" w:rsidP="00004CE7">
            <w:pPr>
              <w:spacing w:before="0"/>
              <w:ind w:firstLine="0"/>
              <w:jc w:val="center"/>
            </w:pPr>
            <w:r>
              <w:t>●</w:t>
            </w:r>
          </w:p>
        </w:tc>
      </w:tr>
    </w:tbl>
    <w:p w:rsidR="00DC69AA" w:rsidRDefault="00BB17D1" w:rsidP="00B81B7A">
      <w:pPr>
        <w:ind w:firstLine="0"/>
        <w:jc w:val="center"/>
      </w:pPr>
      <w:r>
        <w:t>3</w:t>
      </w:r>
      <w:r w:rsidR="00B81B7A">
        <w:t>. táblázat. Egyetlen fejléc állományból álló tesztelő eszközök és képességeik.</w:t>
      </w:r>
    </w:p>
    <w:p w:rsidR="005C0B46" w:rsidRPr="00F031C3" w:rsidRDefault="00391657" w:rsidP="008C5024">
      <w:pPr>
        <w:pStyle w:val="heading1"/>
        <w:spacing w:before="240" w:after="120" w:line="320" w:lineRule="exact"/>
        <w:outlineLvl w:val="0"/>
        <w:rPr>
          <w:color w:val="000000"/>
          <w:sz w:val="26"/>
          <w:szCs w:val="26"/>
        </w:rPr>
      </w:pPr>
      <w:r>
        <w:rPr>
          <w:color w:val="000000"/>
          <w:sz w:val="26"/>
          <w:szCs w:val="26"/>
        </w:rPr>
        <w:lastRenderedPageBreak/>
        <w:t>6</w:t>
      </w:r>
      <w:r w:rsidR="005C0B46" w:rsidRPr="00546D55">
        <w:rPr>
          <w:color w:val="000000"/>
          <w:sz w:val="26"/>
          <w:szCs w:val="26"/>
        </w:rPr>
        <w:t>.</w:t>
      </w:r>
      <w:r w:rsidR="005C0B46" w:rsidRPr="00546D55">
        <w:rPr>
          <w:color w:val="000000"/>
          <w:sz w:val="26"/>
          <w:szCs w:val="26"/>
        </w:rPr>
        <w:tab/>
      </w:r>
      <w:r w:rsidR="00FA12FD" w:rsidRPr="00F031C3">
        <w:rPr>
          <w:color w:val="000000"/>
          <w:sz w:val="26"/>
          <w:szCs w:val="26"/>
        </w:rPr>
        <w:t>Catch tesztelő eszköz</w:t>
      </w:r>
      <w:r w:rsidR="002139E3" w:rsidRPr="00F031C3">
        <w:rPr>
          <w:color w:val="000000"/>
          <w:sz w:val="26"/>
          <w:szCs w:val="26"/>
        </w:rPr>
        <w:t xml:space="preserve"> használata</w:t>
      </w:r>
    </w:p>
    <w:p w:rsidR="00435E7B" w:rsidRDefault="00BD2F16" w:rsidP="005C0B46">
      <w:r>
        <w:t xml:space="preserve">A megvalósítás során </w:t>
      </w:r>
      <w:r w:rsidR="00276508">
        <w:t>az elkészített</w:t>
      </w:r>
      <w:r>
        <w:t xml:space="preserve"> </w:t>
      </w:r>
      <w:r w:rsidR="004154AB">
        <w:t>funkciók</w:t>
      </w:r>
      <w:r>
        <w:t xml:space="preserve"> kipróbálásához </w:t>
      </w:r>
      <w:r w:rsidR="00276508">
        <w:t>készülhet egy főprogram, ami elvégzi az adatok beolvasását</w:t>
      </w:r>
      <w:r w:rsidR="000613DC">
        <w:t>,</w:t>
      </w:r>
      <w:r w:rsidR="00276508">
        <w:t xml:space="preserve"> meghívja az implementált</w:t>
      </w:r>
      <w:r w:rsidR="000613DC">
        <w:t xml:space="preserve"> alprogramokat és</w:t>
      </w:r>
      <w:r w:rsidR="00276508">
        <w:t xml:space="preserve"> </w:t>
      </w:r>
      <w:r w:rsidR="000613DC">
        <w:t>kiírja a kapott eredményeket</w:t>
      </w:r>
      <w:r>
        <w:t>.</w:t>
      </w:r>
      <w:r w:rsidR="00A570CE">
        <w:t xml:space="preserve"> </w:t>
      </w:r>
      <w:r w:rsidR="00C13CB0">
        <w:t>Mivel e</w:t>
      </w:r>
      <w:r w:rsidR="00A570CE">
        <w:t>z a módszer nem a legmegfelelőbb út egy könnyen használható és karbantartható, ellenőrzéseket automatizáltan végrehajtani képes tesztkörnyezet kialakításához</w:t>
      </w:r>
      <w:r w:rsidR="002A768C">
        <w:t>,</w:t>
      </w:r>
      <w:r w:rsidR="00C13CB0">
        <w:t xml:space="preserve"> ezért</w:t>
      </w:r>
      <w:r w:rsidR="00D54E82">
        <w:t xml:space="preserve"> a munkánkat lényegesen megkönnyítve e</w:t>
      </w:r>
      <w:r w:rsidR="00EE02A3">
        <w:t>gy keretrendszer</w:t>
      </w:r>
      <w:r w:rsidR="008718BF">
        <w:t>t</w:t>
      </w:r>
      <w:r w:rsidR="00D742F6">
        <w:t xml:space="preserve"> </w:t>
      </w:r>
      <w:r w:rsidR="002A768C">
        <w:t>veszünk igénybe</w:t>
      </w:r>
      <w:r w:rsidR="00F564B3">
        <w:t>.</w:t>
      </w:r>
      <w:r w:rsidR="00EE02A3">
        <w:t xml:space="preserve"> </w:t>
      </w:r>
      <w:r w:rsidR="00F564B3">
        <w:t>A</w:t>
      </w:r>
      <w:r w:rsidR="00EE02A3">
        <w:t>z előző fejezetben a Catch eszközre esett a választásunk</w:t>
      </w:r>
      <w:r w:rsidR="00F564B3">
        <w:t>, melynek</w:t>
      </w:r>
      <w:r w:rsidR="00EE02A3">
        <w:t xml:space="preserve"> </w:t>
      </w:r>
      <w:r w:rsidR="00D83005">
        <w:t xml:space="preserve">használatához csupán egy </w:t>
      </w:r>
      <w:r w:rsidR="009B6343">
        <w:t>fejlécet</w:t>
      </w:r>
      <w:r w:rsidR="0071700A">
        <w:t xml:space="preserve"> [8]</w:t>
      </w:r>
      <w:r w:rsidR="009B6343">
        <w:t xml:space="preserve"> kell meghivatkoznunk a kialakítandó tesztkörnyezetből</w:t>
      </w:r>
      <w:r w:rsidR="006E72E1">
        <w:t xml:space="preserve">. </w:t>
      </w:r>
      <w:r w:rsidR="009565D5">
        <w:t xml:space="preserve">A keretrendszer </w:t>
      </w:r>
      <w:r w:rsidR="00F60964">
        <w:t xml:space="preserve">a környezet kialakításának megkönnyítése érdekében </w:t>
      </w:r>
      <w:r w:rsidR="009565D5">
        <w:t>leh</w:t>
      </w:r>
      <w:r w:rsidR="003A1E0F">
        <w:t>etőséget biztosít a fő belépési pont</w:t>
      </w:r>
      <w:r w:rsidR="009565D5">
        <w:t xml:space="preserve"> generálására</w:t>
      </w:r>
      <w:r w:rsidR="00F60964">
        <w:t>:</w:t>
      </w:r>
      <w:r w:rsidR="00FB57F4">
        <w:t xml:space="preserve"> amennyiben</w:t>
      </w:r>
      <w:r w:rsidR="009565D5">
        <w:t xml:space="preserve"> </w:t>
      </w:r>
      <w:r w:rsidR="00A55181">
        <w:t>egy</w:t>
      </w:r>
      <w:r w:rsidR="003E0BEB">
        <w:t xml:space="preserve"> </w:t>
      </w:r>
      <w:r w:rsidR="003C69C9" w:rsidRPr="000A26B6">
        <w:rPr>
          <w:highlight w:val="white"/>
        </w:rPr>
        <w:t>CATCH_CONFIG_MAIN</w:t>
      </w:r>
      <w:r w:rsidR="003C69C9">
        <w:t xml:space="preserve"> nevű </w:t>
      </w:r>
      <w:r w:rsidR="003E0BEB">
        <w:t>üres makró</w:t>
      </w:r>
      <w:r w:rsidR="00D326CA">
        <w:t>t definiálunk</w:t>
      </w:r>
      <w:r w:rsidR="00F60964">
        <w:t xml:space="preserve">, </w:t>
      </w:r>
      <w:r w:rsidR="003C69C9">
        <w:t>a háttérben</w:t>
      </w:r>
      <w:r w:rsidR="003A1E0F">
        <w:t xml:space="preserve"> kapunk </w:t>
      </w:r>
      <w:r w:rsidR="003C69C9">
        <w:t xml:space="preserve">egy szokásos </w:t>
      </w:r>
      <w:r w:rsidR="003A1E0F" w:rsidRPr="003A1E0F">
        <w:rPr>
          <w:i/>
        </w:rPr>
        <w:t>main</w:t>
      </w:r>
      <w:r w:rsidR="003A1E0F">
        <w:t xml:space="preserve"> függvényt, </w:t>
      </w:r>
      <w:r w:rsidR="0021608D">
        <w:t>ami</w:t>
      </w:r>
      <w:r w:rsidR="003A1E0F">
        <w:t xml:space="preserve"> futtatja a felhasználó</w:t>
      </w:r>
      <w:r w:rsidR="00B41D85">
        <w:t xml:space="preserve"> által megírt</w:t>
      </w:r>
      <w:r w:rsidR="003A1E0F">
        <w:t xml:space="preserve"> </w:t>
      </w:r>
      <w:r w:rsidR="00C86B70">
        <w:t xml:space="preserve">összes </w:t>
      </w:r>
      <w:r w:rsidR="00E810EE">
        <w:t xml:space="preserve">tesztet. </w:t>
      </w:r>
      <w:r w:rsidR="007D7A74">
        <w:t xml:space="preserve">Fontos, hogy </w:t>
      </w:r>
      <w:r w:rsidR="005B388D">
        <w:t>ha</w:t>
      </w:r>
      <w:r w:rsidR="00282CFF">
        <w:t xml:space="preserve"> több fordítási egységet </w:t>
      </w:r>
      <w:r w:rsidR="007700EC">
        <w:t>hozunk létre a teszteléshez</w:t>
      </w:r>
      <w:r w:rsidR="00282CFF">
        <w:t xml:space="preserve">, </w:t>
      </w:r>
      <w:r w:rsidR="007700EC">
        <w:t xml:space="preserve">akkor </w:t>
      </w:r>
      <w:r w:rsidR="00DF67A4">
        <w:t xml:space="preserve">csak </w:t>
      </w:r>
      <w:r w:rsidR="00F90CC2">
        <w:t>pontosan</w:t>
      </w:r>
      <w:r w:rsidR="007D7A74">
        <w:t xml:space="preserve"> egy helyen </w:t>
      </w:r>
      <w:r w:rsidR="007700EC">
        <w:t>generáljuk a belépési pontot, praktikusan egy külön erre a célra létrehozott egységben</w:t>
      </w:r>
      <w:r w:rsidR="007D7A74">
        <w:t>.</w:t>
      </w:r>
      <w:r w:rsidR="00972CBC">
        <w:t xml:space="preserve"> A tesztek tesztesetek formájában fogalmazhatóak meg, melyek az eddigi</w:t>
      </w:r>
      <w:r w:rsidR="00470DE9">
        <w:t>, kipróbáláshoz használt</w:t>
      </w:r>
      <w:r w:rsidR="00972CBC">
        <w:t xml:space="preserve"> főprogram szerepét hivatottak kiváltani, </w:t>
      </w:r>
      <w:r w:rsidR="004E670E">
        <w:t>egy-egy adott</w:t>
      </w:r>
      <w:r w:rsidR="00972CBC">
        <w:t xml:space="preserve"> bemenetre.</w:t>
      </w:r>
    </w:p>
    <w:p w:rsidR="003705B8" w:rsidRDefault="007700EC" w:rsidP="003705B8">
      <w:r>
        <w:t>A tesztesetek</w:t>
      </w:r>
      <w:r w:rsidR="003E0BEB">
        <w:t xml:space="preserve"> leírásához egy előre definiált</w:t>
      </w:r>
      <w:r w:rsidR="003A1E0F">
        <w:t>,</w:t>
      </w:r>
      <w:r w:rsidR="003C630E">
        <w:t xml:space="preserve"> TEST_CASE nevű</w:t>
      </w:r>
      <w:r w:rsidR="003E0BEB">
        <w:t xml:space="preserve"> makró áll rendelkezésünkre, melynek közelezően meg kell adni egy egyedi, a tesztesetet jól leíró nevet. További paraméterként megadhatunk cimkéket, a kategorizálást </w:t>
      </w:r>
      <w:r w:rsidR="003E0BEB" w:rsidRPr="00BB2866">
        <w:t>elősegítve</w:t>
      </w:r>
      <w:r w:rsidR="00DE03FB" w:rsidRPr="00BB2866">
        <w:t>.</w:t>
      </w:r>
      <w:r w:rsidR="0058433C" w:rsidRPr="00BB2866">
        <w:t xml:space="preserve"> A törzsben </w:t>
      </w:r>
      <w:r w:rsidR="008F7663" w:rsidRPr="00BB2866">
        <w:t>a tesztelendő funkció meghívása után</w:t>
      </w:r>
      <w:r w:rsidR="00B03D21" w:rsidRPr="00BB2866">
        <w:t xml:space="preserve"> kell </w:t>
      </w:r>
      <w:r w:rsidR="008F7663" w:rsidRPr="00BB2866">
        <w:t>megfogalmaznunk az eredményekre vonatkozó elvárásainkat, melyekhez a Catch szintén beépített makrókat biztosít.</w:t>
      </w:r>
      <w:r w:rsidR="00B03D21" w:rsidRPr="00BB2866">
        <w:t xml:space="preserve"> </w:t>
      </w:r>
      <w:r w:rsidR="008F7663" w:rsidRPr="00BB2866">
        <w:t>Ezek közül a legegyszerűbb a REQUIRE és a CHECK, melyek paraméterként a kapott eredményre vonatkozó logikai állítást várnak.</w:t>
      </w:r>
      <w:r w:rsidR="009F67C0" w:rsidRPr="00BB2866">
        <w:t xml:space="preserve"> A különbség köztük </w:t>
      </w:r>
      <w:r w:rsidR="00D2672D">
        <w:t>annyi</w:t>
      </w:r>
      <w:r w:rsidR="009F67C0" w:rsidRPr="00BB2866">
        <w:t xml:space="preserve">, hogy </w:t>
      </w:r>
      <w:r w:rsidR="00ED7991" w:rsidRPr="00BB2866">
        <w:t>amennyiben a</w:t>
      </w:r>
      <w:r w:rsidR="00ED4A1F" w:rsidRPr="00BB2866">
        <w:t>z ellenőrzött feltétel nem teljesül,</w:t>
      </w:r>
      <w:r w:rsidR="00ED4A1F">
        <w:t xml:space="preserve"> akkor </w:t>
      </w:r>
      <w:r w:rsidR="00ED7991">
        <w:t xml:space="preserve">előbbi esetben </w:t>
      </w:r>
      <w:r w:rsidR="00ED4A1F">
        <w:t xml:space="preserve">a tesztek futtatása abortál, </w:t>
      </w:r>
      <w:r w:rsidR="004F561B">
        <w:t>m</w:t>
      </w:r>
      <w:r w:rsidR="0038792F">
        <w:t>í</w:t>
      </w:r>
      <w:r w:rsidR="004F561B">
        <w:t>g</w:t>
      </w:r>
      <w:r w:rsidR="00ED7991">
        <w:t xml:space="preserve"> a CHECK használatával </w:t>
      </w:r>
      <w:r w:rsidR="006F3538">
        <w:t>folytatjuk a futtatás</w:t>
      </w:r>
      <w:r w:rsidR="00ED7991">
        <w:t>t.</w:t>
      </w:r>
      <w:r w:rsidR="008F7663">
        <w:t xml:space="preserve"> Fontos megjegyezni, hogy </w:t>
      </w:r>
      <w:r w:rsidR="00647EB6">
        <w:t xml:space="preserve">a keretrendszer elvárja, hogy </w:t>
      </w:r>
      <w:r w:rsidR="008F7663">
        <w:t>az állítások egyszerűek legyenek,</w:t>
      </w:r>
      <w:r w:rsidR="00647EB6">
        <w:t xml:space="preserve"> logikai </w:t>
      </w:r>
      <w:r w:rsidR="001C3E82">
        <w:t xml:space="preserve">és/vagy </w:t>
      </w:r>
      <w:r w:rsidR="00647EB6">
        <w:t xml:space="preserve">operátorok </w:t>
      </w:r>
      <w:r w:rsidR="00100B5D">
        <w:t>használatának mellőz</w:t>
      </w:r>
      <w:r w:rsidR="00EA2857">
        <w:t>é</w:t>
      </w:r>
      <w:r w:rsidR="00100B5D">
        <w:t>sével</w:t>
      </w:r>
      <w:r w:rsidR="00647EB6">
        <w:t>.</w:t>
      </w:r>
      <w:r w:rsidR="00E067DC">
        <w:t xml:space="preserve"> Ezen alapvető elemek segítségével már hatékonyan használható az eszköz </w:t>
      </w:r>
      <w:r w:rsidR="00610F03">
        <w:t xml:space="preserve">egyszerű </w:t>
      </w:r>
      <w:r w:rsidR="00E067DC">
        <w:t>automatizált tesztek írására</w:t>
      </w:r>
      <w:r w:rsidR="00C43BB8">
        <w:t>.</w:t>
      </w:r>
      <w:r w:rsidR="00E067DC">
        <w:t xml:space="preserve"> </w:t>
      </w:r>
      <w:r w:rsidR="00C43BB8">
        <w:t>U</w:t>
      </w:r>
      <w:r w:rsidR="00E067DC">
        <w:t xml:space="preserve">gyanakkor a haladóbbak </w:t>
      </w:r>
      <w:r w:rsidR="00610F03">
        <w:t>kezébe</w:t>
      </w:r>
      <w:r w:rsidR="00E067DC">
        <w:t xml:space="preserve"> is </w:t>
      </w:r>
      <w:r w:rsidR="00610F03">
        <w:t>sok hasznos funkciót ad</w:t>
      </w:r>
      <w:r w:rsidR="00C735CB">
        <w:t xml:space="preserve">, </w:t>
      </w:r>
      <w:r w:rsidR="00C43BB8">
        <w:t>de ezek</w:t>
      </w:r>
      <w:r w:rsidR="00310F7A">
        <w:t xml:space="preserve"> </w:t>
      </w:r>
      <w:r w:rsidR="00C735CB">
        <w:t>nagy részét most nem fogjuk kihasználni</w:t>
      </w:r>
      <w:r w:rsidR="00610F03">
        <w:t>.</w:t>
      </w:r>
    </w:p>
    <w:p w:rsidR="00D75498" w:rsidRDefault="00151750" w:rsidP="00D75498">
      <w:pPr>
        <w:pStyle w:val="PldaDefinci"/>
      </w:pPr>
      <w:r>
        <w:t xml:space="preserve">1. </w:t>
      </w:r>
      <w:r w:rsidR="00BB4E53">
        <w:t>teszteset</w:t>
      </w:r>
      <w:r w:rsidRPr="00302D4B">
        <w:t xml:space="preserve"> (</w:t>
      </w:r>
      <w:r w:rsidR="00F534F8">
        <w:t>egy</w:t>
      </w:r>
      <w:r w:rsidR="0040349A">
        <w:t xml:space="preserve"> triviális</w:t>
      </w:r>
      <w:r w:rsidR="00F534F8">
        <w:t xml:space="preserve"> teszteset</w:t>
      </w:r>
      <w:r w:rsidR="00F031C3">
        <w:t xml:space="preserve"> leírása Catch segítségével</w:t>
      </w:r>
      <w:r w:rsidRPr="00302D4B">
        <w:t>):</w:t>
      </w:r>
    </w:p>
    <w:p w:rsidR="00D75498" w:rsidRPr="00025131" w:rsidRDefault="00D75498" w:rsidP="00025131">
      <w:pPr>
        <w:pStyle w:val="Program"/>
        <w:rPr>
          <w:rStyle w:val="p"/>
        </w:rPr>
      </w:pPr>
      <w:r w:rsidRPr="000A26B6">
        <w:rPr>
          <w:highlight w:val="white"/>
        </w:rPr>
        <w:t>#define CATCH_CONFIG_MAIN</w:t>
      </w:r>
      <w:r w:rsidRPr="000A26B6">
        <w:rPr>
          <w:highlight w:val="white"/>
        </w:rPr>
        <w:br/>
        <w:t xml:space="preserve">#include </w:t>
      </w:r>
      <w:r w:rsidRPr="000A26B6">
        <w:rPr>
          <w:b/>
          <w:bCs/>
          <w:highlight w:val="white"/>
        </w:rPr>
        <w:t>"</w:t>
      </w:r>
      <w:r w:rsidRPr="000A26B6">
        <w:rPr>
          <w:highlight w:val="white"/>
        </w:rPr>
        <w:t>catch.hpp</w:t>
      </w:r>
      <w:r w:rsidRPr="000A26B6">
        <w:rPr>
          <w:b/>
          <w:bCs/>
          <w:highlight w:val="white"/>
        </w:rPr>
        <w:t>"</w:t>
      </w:r>
      <w:r w:rsidR="00F534F8">
        <w:rPr>
          <w:b/>
          <w:bCs/>
        </w:rPr>
        <w:br/>
      </w:r>
      <w:r w:rsidR="00A95DD5">
        <w:rPr>
          <w:b/>
          <w:bCs/>
        </w:rPr>
        <w:br/>
      </w:r>
      <w:r w:rsidR="00A95DD5" w:rsidRPr="00025131">
        <w:rPr>
          <w:rStyle w:val="n"/>
        </w:rPr>
        <w:t>TEST_CASE</w:t>
      </w:r>
      <w:r w:rsidR="00A95DD5" w:rsidRPr="00025131">
        <w:rPr>
          <w:rStyle w:val="p"/>
        </w:rPr>
        <w:t>(</w:t>
      </w:r>
      <w:r w:rsidR="00A95DD5" w:rsidRPr="00025131">
        <w:rPr>
          <w:rStyle w:val="s"/>
        </w:rPr>
        <w:t>"</w:t>
      </w:r>
      <w:r w:rsidR="00F534F8" w:rsidRPr="00025131">
        <w:rPr>
          <w:rStyle w:val="s"/>
        </w:rPr>
        <w:t>One equals one</w:t>
      </w:r>
      <w:r w:rsidR="00A95DD5" w:rsidRPr="00025131">
        <w:rPr>
          <w:rStyle w:val="s"/>
        </w:rPr>
        <w:t>"</w:t>
      </w:r>
      <w:r w:rsidR="00A95DD5" w:rsidRPr="00025131">
        <w:rPr>
          <w:rStyle w:val="p"/>
        </w:rPr>
        <w:t>,</w:t>
      </w:r>
      <w:r w:rsidR="00A95DD5" w:rsidRPr="00025131">
        <w:t xml:space="preserve"> </w:t>
      </w:r>
      <w:r w:rsidR="00A95DD5" w:rsidRPr="00025131">
        <w:rPr>
          <w:rStyle w:val="s"/>
        </w:rPr>
        <w:t>"</w:t>
      </w:r>
      <w:r w:rsidR="00F534F8" w:rsidRPr="00025131">
        <w:rPr>
          <w:rStyle w:val="s"/>
        </w:rPr>
        <w:t>[int_test]</w:t>
      </w:r>
      <w:r w:rsidR="00A95DD5" w:rsidRPr="00025131">
        <w:rPr>
          <w:rStyle w:val="s"/>
        </w:rPr>
        <w:t>"</w:t>
      </w:r>
      <w:r w:rsidR="00A95DD5" w:rsidRPr="00025131">
        <w:rPr>
          <w:rStyle w:val="p"/>
        </w:rPr>
        <w:t>)</w:t>
      </w:r>
      <w:r w:rsidR="00F534F8" w:rsidRPr="00025131">
        <w:rPr>
          <w:rStyle w:val="p"/>
        </w:rPr>
        <w:t xml:space="preserve"> </w:t>
      </w:r>
      <w:r w:rsidR="00A95DD5" w:rsidRPr="00025131">
        <w:rPr>
          <w:rStyle w:val="p"/>
        </w:rPr>
        <w:t>{</w:t>
      </w:r>
      <w:bookmarkStart w:id="3" w:name="rest_code_dd4bac5ffe5c43518aabed71ccbbd0"/>
      <w:r w:rsidR="009A0FEF">
        <w:rPr>
          <w:rStyle w:val="p"/>
        </w:rPr>
        <w:br/>
      </w:r>
      <w:r w:rsidR="00A95DD5" w:rsidRPr="00025131">
        <w:t xml:space="preserve">    </w:t>
      </w:r>
      <w:r w:rsidR="00A95DD5" w:rsidRPr="00025131">
        <w:rPr>
          <w:rStyle w:val="n"/>
        </w:rPr>
        <w:t>REQUIRE</w:t>
      </w:r>
      <w:r w:rsidR="00A95DD5" w:rsidRPr="00025131">
        <w:rPr>
          <w:rStyle w:val="p"/>
        </w:rPr>
        <w:t>(</w:t>
      </w:r>
      <w:r w:rsidR="00F534F8" w:rsidRPr="00025131">
        <w:rPr>
          <w:rStyle w:val="n"/>
        </w:rPr>
        <w:t>1</w:t>
      </w:r>
      <w:r w:rsidR="00A95DD5" w:rsidRPr="00025131">
        <w:t xml:space="preserve"> </w:t>
      </w:r>
      <w:r w:rsidR="00A95DD5" w:rsidRPr="00025131">
        <w:rPr>
          <w:rStyle w:val="o"/>
        </w:rPr>
        <w:t>==</w:t>
      </w:r>
      <w:r w:rsidR="00A95DD5" w:rsidRPr="00025131">
        <w:t xml:space="preserve"> </w:t>
      </w:r>
      <w:r w:rsidR="00F534F8" w:rsidRPr="00025131">
        <w:rPr>
          <w:rStyle w:val="mi"/>
        </w:rPr>
        <w:t>1</w:t>
      </w:r>
      <w:r w:rsidR="00A95DD5" w:rsidRPr="00025131">
        <w:rPr>
          <w:rStyle w:val="p"/>
        </w:rPr>
        <w:t>);</w:t>
      </w:r>
      <w:bookmarkEnd w:id="3"/>
      <w:r w:rsidR="009A0FEF">
        <w:rPr>
          <w:rStyle w:val="p"/>
        </w:rPr>
        <w:br/>
      </w:r>
      <w:r w:rsidR="00A95DD5" w:rsidRPr="00025131">
        <w:rPr>
          <w:rStyle w:val="p"/>
        </w:rPr>
        <w:t>}</w:t>
      </w:r>
    </w:p>
    <w:p w:rsidR="00721837" w:rsidRDefault="00717A29" w:rsidP="00717A29">
      <w:pPr>
        <w:pStyle w:val="PldaDefinci"/>
        <w:rPr>
          <w:rStyle w:val="p"/>
        </w:rPr>
      </w:pPr>
      <w:r>
        <w:rPr>
          <w:rStyle w:val="p"/>
        </w:rPr>
        <w:t>Kimenet</w:t>
      </w:r>
      <w:r w:rsidR="00BE536A">
        <w:rPr>
          <w:rStyle w:val="p"/>
        </w:rPr>
        <w:t xml:space="preserve"> </w:t>
      </w:r>
      <w:r w:rsidR="00C33848">
        <w:rPr>
          <w:rStyle w:val="p"/>
        </w:rPr>
        <w:t>(</w:t>
      </w:r>
      <w:r w:rsidR="00BE536A">
        <w:rPr>
          <w:rStyle w:val="p"/>
        </w:rPr>
        <w:t>sikeres lefutás esetén</w:t>
      </w:r>
      <w:r w:rsidR="00C33848">
        <w:rPr>
          <w:rStyle w:val="p"/>
        </w:rPr>
        <w:t>)</w:t>
      </w:r>
      <w:r>
        <w:rPr>
          <w:rStyle w:val="p"/>
        </w:rPr>
        <w:t>:</w:t>
      </w:r>
    </w:p>
    <w:p w:rsidR="00717A29" w:rsidRDefault="00717A29" w:rsidP="00717A29">
      <w:pPr>
        <w:pStyle w:val="Program"/>
        <w:rPr>
          <w:rStyle w:val="p"/>
        </w:rPr>
      </w:pPr>
      <w:r w:rsidRPr="00717A29">
        <w:t>All tests passed (1 assertion in 1 test case)</w:t>
      </w:r>
    </w:p>
    <w:p w:rsidR="00AA33F3" w:rsidRDefault="005730E3" w:rsidP="006E0D2A">
      <w:r>
        <w:t xml:space="preserve">Miután az előző „Hello world”-szerű példa </w:t>
      </w:r>
      <w:r w:rsidR="00BD4D83">
        <w:t>futtatásával</w:t>
      </w:r>
      <w:r>
        <w:t xml:space="preserve"> megbizonyosodtunk arról, hogy a tesztkörnyezet megfelelően működik, </w:t>
      </w:r>
      <w:r w:rsidR="009F5654">
        <w:t xml:space="preserve">elkezdhetjük fejleszteni az automatizált </w:t>
      </w:r>
      <w:r w:rsidR="00574D82">
        <w:t>ellenőrzéseket</w:t>
      </w:r>
      <w:r w:rsidR="009F5654">
        <w:t>, és kód formájában írhatjuk le az implementált megoldó programmal szemben támasztott elvárásainkat</w:t>
      </w:r>
      <w:r>
        <w:t>.</w:t>
      </w:r>
      <w:r w:rsidR="006E0D2A">
        <w:t xml:space="preserve"> </w:t>
      </w:r>
      <w:r>
        <w:t>T</w:t>
      </w:r>
      <w:r w:rsidR="0071768D">
        <w:t>ekintsük át</w:t>
      </w:r>
      <w:r w:rsidR="00356B2E">
        <w:t xml:space="preserve"> a</w:t>
      </w:r>
      <w:r w:rsidR="00D56395">
        <w:t xml:space="preserve"> 4. fejezetben ismertetett </w:t>
      </w:r>
      <w:r w:rsidR="003D0E5A">
        <w:t>konkrét péld</w:t>
      </w:r>
      <w:r w:rsidR="00356B2E">
        <w:t>a tesztelési tervén</w:t>
      </w:r>
      <w:r w:rsidR="003D0E5A">
        <w:t xml:space="preserve"> keresztül</w:t>
      </w:r>
      <w:r w:rsidR="001C3E82">
        <w:t>, hogyan alkalmazható</w:t>
      </w:r>
      <w:r w:rsidR="0071768D">
        <w:t xml:space="preserve"> a Catch</w:t>
      </w:r>
      <w:r w:rsidR="001C3E82">
        <w:t xml:space="preserve"> </w:t>
      </w:r>
      <w:r w:rsidR="00D55CBF">
        <w:t>visszavezetéssel előállított</w:t>
      </w:r>
      <w:r w:rsidR="00070899">
        <w:t xml:space="preserve"> </w:t>
      </w:r>
      <w:r w:rsidR="001C3E82">
        <w:t xml:space="preserve">programok </w:t>
      </w:r>
      <w:r w:rsidR="00D32E29">
        <w:t xml:space="preserve">szabványos </w:t>
      </w:r>
      <w:r w:rsidR="006C3D8E">
        <w:t>validációjára</w:t>
      </w:r>
      <w:r w:rsidR="00BC6C14">
        <w:t>, és a kódolási hibák minél jobb feltárására</w:t>
      </w:r>
      <w:r w:rsidR="00651C40">
        <w:t>.</w:t>
      </w:r>
    </w:p>
    <w:p w:rsidR="003C4321" w:rsidRDefault="00FA7369" w:rsidP="00FA7369">
      <w:r>
        <w:t xml:space="preserve">Kezdjük a maximum kiválasztás </w:t>
      </w:r>
      <w:r w:rsidR="00B24128">
        <w:t>ellenőrzésével</w:t>
      </w:r>
      <w:r>
        <w:t xml:space="preserve">. </w:t>
      </w:r>
      <w:r w:rsidR="00BF1FF3">
        <w:t>Minden teszteset leírása hasonlóan fog kinézni: inicializáljuk az adatokat, meghívjuk a vizsgált függvényt, majd leellenőrizzük a kapott eredményeket.</w:t>
      </w:r>
      <w:r w:rsidR="006F0252">
        <w:t xml:space="preserve"> Az inicializálás </w:t>
      </w:r>
      <w:r>
        <w:t xml:space="preserve">természetesen </w:t>
      </w:r>
      <w:r w:rsidR="006F0252">
        <w:t>történhet fájlból</w:t>
      </w:r>
      <w:r w:rsidR="009F5654">
        <w:t xml:space="preserve"> is</w:t>
      </w:r>
      <w:r w:rsidR="006F0252">
        <w:t>, de most a példá</w:t>
      </w:r>
      <w:r w:rsidR="00CC2DD6">
        <w:t>k</w:t>
      </w:r>
      <w:r w:rsidR="006F0252">
        <w:t xml:space="preserve">ban az áttekinthetőség miatt a </w:t>
      </w:r>
      <w:r w:rsidR="0029350E">
        <w:t>tesztkódban</w:t>
      </w:r>
      <w:r w:rsidR="006F0252">
        <w:t xml:space="preserve"> adjuk meg </w:t>
      </w:r>
      <w:r w:rsidR="0029350E">
        <w:t xml:space="preserve">az </w:t>
      </w:r>
      <w:r w:rsidR="006F0252">
        <w:t>adatokat tartalmazó mátrixot.</w:t>
      </w:r>
      <w:r>
        <w:t xml:space="preserve"> </w:t>
      </w:r>
    </w:p>
    <w:p w:rsidR="008E666D" w:rsidRDefault="008E666D" w:rsidP="008E666D">
      <w:pPr>
        <w:pStyle w:val="PldaDefinci"/>
      </w:pPr>
      <w:r>
        <w:lastRenderedPageBreak/>
        <w:t xml:space="preserve">2. </w:t>
      </w:r>
      <w:r w:rsidR="00BB4E53">
        <w:t>teszteset</w:t>
      </w:r>
      <w:r w:rsidR="00BB4E53" w:rsidRPr="00302D4B">
        <w:t xml:space="preserve"> </w:t>
      </w:r>
      <w:r w:rsidRPr="00302D4B">
        <w:t>(</w:t>
      </w:r>
      <w:r w:rsidR="00B068D7">
        <w:t>maximum kiválasztás</w:t>
      </w:r>
      <w:r>
        <w:t>, gyűjtemény alsó határának vizsgálata</w:t>
      </w:r>
      <w:r w:rsidRPr="00302D4B">
        <w:t>):</w:t>
      </w:r>
    </w:p>
    <w:p w:rsidR="008E666D" w:rsidRDefault="008E666D" w:rsidP="006F0252">
      <w:pPr>
        <w:pStyle w:val="Program"/>
      </w:pPr>
      <w:r w:rsidRPr="006F0252">
        <w:rPr>
          <w:highlight w:val="white"/>
        </w:rPr>
        <w:t xml:space="preserve">TEST_CASE("Check </w:t>
      </w:r>
      <w:r w:rsidR="00AE058C" w:rsidRPr="006F0252">
        <w:rPr>
          <w:highlight w:val="white"/>
        </w:rPr>
        <w:t xml:space="preserve">lower </w:t>
      </w:r>
      <w:r w:rsidRPr="006F0252">
        <w:rPr>
          <w:highlight w:val="white"/>
        </w:rPr>
        <w:t>bound", "[max]") {</w:t>
      </w:r>
      <w:r w:rsidRPr="006F0252">
        <w:rPr>
          <w:highlight w:val="white"/>
        </w:rPr>
        <w:br/>
        <w:t xml:space="preserve">  </w:t>
      </w:r>
      <w:r w:rsidRPr="006F0252">
        <w:t>std::</w:t>
      </w:r>
      <w:r w:rsidRPr="006F0252">
        <w:rPr>
          <w:rFonts w:eastAsia="Calibri"/>
        </w:rPr>
        <w:t>vector&lt;</w:t>
      </w:r>
      <w:r w:rsidR="00E9159F" w:rsidRPr="006F0252">
        <w:rPr>
          <w:rFonts w:eastAsia="Calibri"/>
        </w:rPr>
        <w:t>std::vector&lt;</w:t>
      </w:r>
      <w:r w:rsidRPr="006F0252">
        <w:rPr>
          <w:rFonts w:eastAsia="Calibri"/>
        </w:rPr>
        <w:t>int</w:t>
      </w:r>
      <w:r w:rsidR="00E9159F" w:rsidRPr="006F0252">
        <w:rPr>
          <w:rFonts w:eastAsia="Calibri"/>
        </w:rPr>
        <w:t>&gt;</w:t>
      </w:r>
      <w:r w:rsidRPr="006F0252">
        <w:rPr>
          <w:rFonts w:eastAsia="Calibri"/>
        </w:rPr>
        <w:t>&gt; data = {</w:t>
      </w:r>
      <w:r w:rsidR="008F444B" w:rsidRPr="006F0252">
        <w:rPr>
          <w:rFonts w:eastAsia="Calibri"/>
        </w:rPr>
        <w:t>{10}, {5}</w:t>
      </w:r>
      <w:r w:rsidRPr="006F0252">
        <w:rPr>
          <w:rFonts w:eastAsia="Calibri"/>
        </w:rPr>
        <w:t>};</w:t>
      </w:r>
      <w:r w:rsidRPr="006F0252">
        <w:rPr>
          <w:rFonts w:eastAsia="Calibri"/>
        </w:rPr>
        <w:br/>
        <w:t xml:space="preserve">  int </w:t>
      </w:r>
      <w:r w:rsidR="002E4A57" w:rsidRPr="006F0252">
        <w:rPr>
          <w:rFonts w:eastAsia="Calibri"/>
        </w:rPr>
        <w:t>maxSumIndex</w:t>
      </w:r>
      <w:r w:rsidRPr="006F0252">
        <w:rPr>
          <w:rFonts w:eastAsia="Calibri"/>
        </w:rPr>
        <w:t xml:space="preserve">, </w:t>
      </w:r>
      <w:r w:rsidR="002E4A57" w:rsidRPr="006F0252">
        <w:rPr>
          <w:rFonts w:eastAsia="Calibri"/>
        </w:rPr>
        <w:t>maxSum</w:t>
      </w:r>
      <w:r w:rsidRPr="006F0252">
        <w:rPr>
          <w:rFonts w:eastAsia="Calibri"/>
        </w:rPr>
        <w:t>;</w:t>
      </w:r>
      <w:r w:rsidRPr="006F0252">
        <w:rPr>
          <w:rFonts w:eastAsia="Calibri"/>
        </w:rPr>
        <w:br/>
      </w:r>
      <w:r w:rsidRPr="006F0252">
        <w:rPr>
          <w:rFonts w:eastAsia="Calibri"/>
        </w:rPr>
        <w:br/>
        <w:t xml:space="preserve">  </w:t>
      </w:r>
      <w:r w:rsidR="006F0252" w:rsidRPr="006F0252">
        <w:t>maxRowSum</w:t>
      </w:r>
      <w:r w:rsidRPr="006F0252">
        <w:t>(</w:t>
      </w:r>
      <w:r w:rsidRPr="006F0252">
        <w:rPr>
          <w:rFonts w:eastAsia="Calibri"/>
        </w:rPr>
        <w:t xml:space="preserve">data, </w:t>
      </w:r>
      <w:r w:rsidR="00F73FD7" w:rsidRPr="006F0252">
        <w:rPr>
          <w:rFonts w:eastAsia="Calibri"/>
        </w:rPr>
        <w:t>maxSumI</w:t>
      </w:r>
      <w:r w:rsidRPr="006F0252">
        <w:rPr>
          <w:rFonts w:eastAsia="Calibri"/>
        </w:rPr>
        <w:t xml:space="preserve">ndex, </w:t>
      </w:r>
      <w:r w:rsidR="00F73FD7" w:rsidRPr="006F0252">
        <w:rPr>
          <w:rFonts w:eastAsia="Calibri"/>
        </w:rPr>
        <w:t>maxSum</w:t>
      </w:r>
      <w:r w:rsidRPr="006F0252">
        <w:t>)</w:t>
      </w:r>
      <w:r w:rsidRPr="006F0252">
        <w:rPr>
          <w:rFonts w:eastAsia="Calibri"/>
        </w:rPr>
        <w:t>;</w:t>
      </w:r>
      <w:r w:rsidRPr="006F0252">
        <w:rPr>
          <w:rFonts w:eastAsia="Calibri"/>
        </w:rPr>
        <w:br/>
      </w:r>
      <w:r w:rsidRPr="006F0252">
        <w:rPr>
          <w:rFonts w:eastAsia="Calibri"/>
        </w:rPr>
        <w:br/>
        <w:t xml:space="preserve">  </w:t>
      </w:r>
      <w:r w:rsidRPr="006F0252">
        <w:t>CHECK(</w:t>
      </w:r>
      <w:r w:rsidR="00D70376" w:rsidRPr="006F0252">
        <w:rPr>
          <w:rFonts w:eastAsia="Calibri"/>
        </w:rPr>
        <w:t>maxSumIndex</w:t>
      </w:r>
      <w:r w:rsidR="00D70376" w:rsidRPr="006F0252">
        <w:t xml:space="preserve"> </w:t>
      </w:r>
      <w:r w:rsidRPr="006F0252">
        <w:t>==</w:t>
      </w:r>
      <w:r w:rsidRPr="006F0252">
        <w:rPr>
          <w:rFonts w:eastAsia="Calibri"/>
        </w:rPr>
        <w:t xml:space="preserve"> 0</w:t>
      </w:r>
      <w:r w:rsidRPr="006F0252">
        <w:t>);</w:t>
      </w:r>
      <w:r w:rsidRPr="006F0252">
        <w:rPr>
          <w:rFonts w:eastAsia="Calibri"/>
        </w:rPr>
        <w:br/>
        <w:t xml:space="preserve">  </w:t>
      </w:r>
      <w:r w:rsidRPr="006F0252">
        <w:t>CHECK(</w:t>
      </w:r>
      <w:r w:rsidR="00D70376" w:rsidRPr="006F0252">
        <w:rPr>
          <w:rFonts w:eastAsia="Calibri"/>
        </w:rPr>
        <w:t>maxSum</w:t>
      </w:r>
      <w:r w:rsidR="00D70376" w:rsidRPr="006F0252">
        <w:t xml:space="preserve"> </w:t>
      </w:r>
      <w:r w:rsidRPr="006F0252">
        <w:t>==</w:t>
      </w:r>
      <w:r w:rsidR="00D70376" w:rsidRPr="006F0252">
        <w:rPr>
          <w:rFonts w:eastAsia="Calibri"/>
        </w:rPr>
        <w:t xml:space="preserve"> 10</w:t>
      </w:r>
      <w:r w:rsidRPr="006F0252">
        <w:t>);</w:t>
      </w:r>
      <w:r w:rsidRPr="006F0252">
        <w:rPr>
          <w:highlight w:val="white"/>
        </w:rPr>
        <w:br/>
        <w:t>}</w:t>
      </w:r>
    </w:p>
    <w:p w:rsidR="00717A29" w:rsidRDefault="00BE536A" w:rsidP="00717A29">
      <w:pPr>
        <w:pStyle w:val="PldaDefinci"/>
        <w:rPr>
          <w:rStyle w:val="p"/>
        </w:rPr>
      </w:pPr>
      <w:r>
        <w:rPr>
          <w:rStyle w:val="p"/>
        </w:rPr>
        <w:t xml:space="preserve">Kimenet </w:t>
      </w:r>
      <w:r w:rsidR="00C33848">
        <w:rPr>
          <w:rStyle w:val="p"/>
        </w:rPr>
        <w:t>(</w:t>
      </w:r>
      <w:r>
        <w:rPr>
          <w:rStyle w:val="p"/>
        </w:rPr>
        <w:t>sikeres lefutás esetén</w:t>
      </w:r>
      <w:r w:rsidR="00C33848">
        <w:rPr>
          <w:rStyle w:val="p"/>
        </w:rPr>
        <w:t>)</w:t>
      </w:r>
      <w:r w:rsidR="00717A29">
        <w:rPr>
          <w:rStyle w:val="p"/>
        </w:rPr>
        <w:t>:</w:t>
      </w:r>
    </w:p>
    <w:p w:rsidR="00717A29" w:rsidRPr="006F0252" w:rsidRDefault="00717A29" w:rsidP="00717A29">
      <w:pPr>
        <w:pStyle w:val="Program"/>
      </w:pPr>
      <w:r w:rsidRPr="00717A29">
        <w:t>All tests passed (2 assertions in 1 test case)</w:t>
      </w:r>
    </w:p>
    <w:p w:rsidR="00402C6B" w:rsidRDefault="00FA7369" w:rsidP="00402C6B">
      <w:r>
        <w:t>A</w:t>
      </w:r>
      <w:r w:rsidR="00343506">
        <w:t xml:space="preserve"> felső határ vizs</w:t>
      </w:r>
      <w:r w:rsidR="00C24246">
        <w:t>gálata ugyanilyen módon történhet</w:t>
      </w:r>
      <w:r w:rsidR="00343506">
        <w:t xml:space="preserve">. </w:t>
      </w:r>
      <w:r w:rsidR="0030057A">
        <w:t>Bővítsük a</w:t>
      </w:r>
      <w:r w:rsidR="00190A84">
        <w:t>z automatikus</w:t>
      </w:r>
      <w:r w:rsidR="0030057A">
        <w:t xml:space="preserve"> </w:t>
      </w:r>
      <w:r w:rsidR="00836817">
        <w:t>ellenőrzéseinket</w:t>
      </w:r>
      <w:r w:rsidR="00190A84">
        <w:t xml:space="preserve"> a tesztelési terv </w:t>
      </w:r>
      <w:r w:rsidR="00FC7D1A">
        <w:t>alapján</w:t>
      </w:r>
      <w:r w:rsidR="0030057A">
        <w:t>, t</w:t>
      </w:r>
      <w:r w:rsidR="00343506">
        <w:t xml:space="preserve">érjünk át a </w:t>
      </w:r>
      <w:r w:rsidR="00BB6CD7">
        <w:t>hossz</w:t>
      </w:r>
      <w:r w:rsidR="00343506">
        <w:t xml:space="preserve"> szerinti vizsgálatokra: </w:t>
      </w:r>
      <w:r w:rsidR="00A640EC">
        <w:t xml:space="preserve">az </w:t>
      </w:r>
      <w:r w:rsidR="00343506">
        <w:t xml:space="preserve">egy, </w:t>
      </w:r>
      <w:r w:rsidR="00A640EC">
        <w:t xml:space="preserve">kettő, </w:t>
      </w:r>
      <w:r w:rsidR="00343506">
        <w:t xml:space="preserve">valamint </w:t>
      </w:r>
      <w:r w:rsidR="00A640EC">
        <w:t>több</w:t>
      </w:r>
      <w:r w:rsidR="00343506">
        <w:t xml:space="preserve"> </w:t>
      </w:r>
      <w:r w:rsidR="00E9159F">
        <w:t>sort</w:t>
      </w:r>
      <w:r w:rsidR="00343506">
        <w:t xml:space="preserve"> tartalmazó </w:t>
      </w:r>
      <w:r w:rsidR="00190A84">
        <w:t>mát</w:t>
      </w:r>
      <w:r w:rsidR="00A640EC">
        <w:t>rixok teszteseteit kell leírnunk</w:t>
      </w:r>
      <w:r w:rsidR="00C24246">
        <w:t>.</w:t>
      </w:r>
    </w:p>
    <w:p w:rsidR="003D7C10" w:rsidRDefault="00BB6CD7" w:rsidP="003D7C10">
      <w:r>
        <w:t xml:space="preserve">A logikailag összetartozó ellenőrzéseket </w:t>
      </w:r>
      <w:r w:rsidR="004D3E4D">
        <w:t xml:space="preserve">összefoghatjuk egy külön </w:t>
      </w:r>
      <w:r>
        <w:t>tesztesetbe</w:t>
      </w:r>
      <w:r w:rsidR="004D3E4D">
        <w:t>n</w:t>
      </w:r>
      <w:r w:rsidR="0048139C">
        <w:t>,</w:t>
      </w:r>
      <w:r>
        <w:t xml:space="preserve"> </w:t>
      </w:r>
      <w:r w:rsidR="004D3E4D">
        <w:t xml:space="preserve">az őt </w:t>
      </w:r>
      <w:r w:rsidR="003D7C10">
        <w:t>alkotó</w:t>
      </w:r>
      <w:r w:rsidR="00E5781C">
        <w:t xml:space="preserve"> része</w:t>
      </w:r>
      <w:r w:rsidR="003D7C10">
        <w:t>ket pedig</w:t>
      </w:r>
      <w:r w:rsidR="00F15EEA">
        <w:t xml:space="preserve"> </w:t>
      </w:r>
      <w:r>
        <w:t xml:space="preserve">a SECTION </w:t>
      </w:r>
      <w:r w:rsidR="000F073A">
        <w:t xml:space="preserve">makró </w:t>
      </w:r>
      <w:r w:rsidR="00F15EEA">
        <w:t>segítségével definiálhatjuk</w:t>
      </w:r>
      <w:r>
        <w:t>.</w:t>
      </w:r>
      <w:r w:rsidR="003D7C10">
        <w:t xml:space="preserve"> </w:t>
      </w:r>
      <w:r w:rsidR="001004B0">
        <w:t>M</w:t>
      </w:r>
      <w:r w:rsidR="003D7C10">
        <w:t xml:space="preserve">inden egyes SECTION futása a teszteset elejétől kezdődik, </w:t>
      </w:r>
      <w:r w:rsidR="001004B0">
        <w:t xml:space="preserve">így </w:t>
      </w:r>
      <w:r w:rsidR="003D7C10">
        <w:t>elhelyezhetünk egy közös inicializáló részt</w:t>
      </w:r>
      <w:r w:rsidR="001004B0">
        <w:t>, elkerülve ezzel a kódismétlést</w:t>
      </w:r>
      <w:r w:rsidR="003D7C10">
        <w:t xml:space="preserve">. </w:t>
      </w:r>
      <w:r w:rsidR="001004B0">
        <w:t>Természetesen</w:t>
      </w:r>
      <w:r w:rsidR="003D7C10">
        <w:t xml:space="preserve"> ez a konstrukció akkor használható igazán jól, ha az összefogott esetek inicializ</w:t>
      </w:r>
      <w:r w:rsidR="00836817">
        <w:t>áló részeiben nagy átfedés van.</w:t>
      </w:r>
    </w:p>
    <w:p w:rsidR="00836817" w:rsidRDefault="00836817" w:rsidP="00836817">
      <w:r>
        <w:t>Habár</w:t>
      </w:r>
      <w:r w:rsidRPr="00BB6CD7">
        <w:t xml:space="preserve"> </w:t>
      </w:r>
      <w:r>
        <w:t xml:space="preserve">maximum kiválasztás esetén az üres gyűjtemény érvénytelen </w:t>
      </w:r>
      <w:r w:rsidR="00416D71">
        <w:t>bemenetnek</w:t>
      </w:r>
      <w:r>
        <w:t xml:space="preserve"> számít, hiszen nem felel meg az előfeltételnek, mégis </w:t>
      </w:r>
      <w:r w:rsidR="00A0683D">
        <w:t xml:space="preserve">leírhatjuk akár </w:t>
      </w:r>
      <w:r>
        <w:t xml:space="preserve">ebben a tesztesetben </w:t>
      </w:r>
      <w:r w:rsidR="00A0683D">
        <w:t xml:space="preserve">is </w:t>
      </w:r>
      <w:r>
        <w:t xml:space="preserve">a logikai </w:t>
      </w:r>
      <w:r w:rsidR="007966A2">
        <w:t>összetartozás</w:t>
      </w:r>
      <w:r>
        <w:t xml:space="preserve"> miatt. Legkézenfekvőbb megoldás az előfeltétel</w:t>
      </w:r>
      <w:r w:rsidR="00AF141D">
        <w:t>t</w:t>
      </w:r>
      <w:r>
        <w:t xml:space="preserve"> sértő bemenet kezelésére egy kivétel dobása, de nyilvánvalóan más módon is reagálhatna a program ezekre az esetekre. A Catch segítségével az is ellenőrizhető, hogy az elvárt kivételtípust dobja-e a tesztelt függvény egy adott bemenetre.</w:t>
      </w:r>
    </w:p>
    <w:p w:rsidR="008E666D" w:rsidRDefault="008E666D" w:rsidP="008E666D">
      <w:pPr>
        <w:pStyle w:val="PldaDefinci"/>
      </w:pPr>
      <w:r>
        <w:t xml:space="preserve">3. </w:t>
      </w:r>
      <w:r w:rsidR="00BB4E53">
        <w:t>teszteset</w:t>
      </w:r>
      <w:r w:rsidR="00BB4E53" w:rsidRPr="00302D4B">
        <w:t xml:space="preserve"> </w:t>
      </w:r>
      <w:r w:rsidRPr="00302D4B">
        <w:t>(</w:t>
      </w:r>
      <w:r w:rsidR="005D042C">
        <w:t xml:space="preserve">maximum kiválasztás, </w:t>
      </w:r>
      <w:r>
        <w:t xml:space="preserve">gyűjtemény </w:t>
      </w:r>
      <w:r w:rsidR="00343506">
        <w:t>mérete</w:t>
      </w:r>
      <w:r w:rsidR="00AE058C">
        <w:t xml:space="preserve"> szerinti esetek</w:t>
      </w:r>
      <w:r w:rsidRPr="00302D4B">
        <w:t>):</w:t>
      </w:r>
    </w:p>
    <w:p w:rsidR="00CC2DD6" w:rsidRDefault="008E666D" w:rsidP="00CC2DD6">
      <w:pPr>
        <w:pStyle w:val="Program"/>
        <w:spacing w:after="0"/>
      </w:pPr>
      <w:r w:rsidRPr="00BE0DCF">
        <w:rPr>
          <w:highlight w:val="white"/>
        </w:rPr>
        <w:t>TEST_CASE("</w:t>
      </w:r>
      <w:r w:rsidR="00D57822" w:rsidRPr="00BE0DCF">
        <w:rPr>
          <w:highlight w:val="white"/>
        </w:rPr>
        <w:t>Check</w:t>
      </w:r>
      <w:r w:rsidR="00B23592">
        <w:rPr>
          <w:highlight w:val="white"/>
        </w:rPr>
        <w:t>s by</w:t>
      </w:r>
      <w:r w:rsidR="00D57822" w:rsidRPr="00BE0DCF">
        <w:rPr>
          <w:highlight w:val="white"/>
        </w:rPr>
        <w:t xml:space="preserve"> collection size</w:t>
      </w:r>
      <w:r w:rsidRPr="00BE0DCF">
        <w:rPr>
          <w:highlight w:val="white"/>
        </w:rPr>
        <w:t>", "[max]") {</w:t>
      </w:r>
      <w:r w:rsidRPr="00BE0DCF">
        <w:rPr>
          <w:highlight w:val="white"/>
        </w:rPr>
        <w:br/>
        <w:t xml:space="preserve">  </w:t>
      </w:r>
      <w:r w:rsidR="00CC2DD6" w:rsidRPr="006F0252">
        <w:t>std::</w:t>
      </w:r>
      <w:r w:rsidR="00CC2DD6" w:rsidRPr="006F0252">
        <w:rPr>
          <w:rFonts w:eastAsia="Calibri"/>
        </w:rPr>
        <w:t>vector&lt;std::vector&lt;int&gt;&gt; data</w:t>
      </w:r>
      <w:r w:rsidR="00CC2DD6">
        <w:rPr>
          <w:rFonts w:eastAsia="Calibri"/>
        </w:rPr>
        <w:t>;</w:t>
      </w:r>
      <w:r w:rsidRPr="00BE0DCF">
        <w:rPr>
          <w:rFonts w:eastAsia="Calibri"/>
        </w:rPr>
        <w:br/>
        <w:t xml:space="preserve">  int </w:t>
      </w:r>
      <w:r w:rsidR="00CC2DD6" w:rsidRPr="006F0252">
        <w:rPr>
          <w:rFonts w:eastAsia="Calibri"/>
        </w:rPr>
        <w:t>maxSumIndex</w:t>
      </w:r>
      <w:r w:rsidRPr="00BE0DCF">
        <w:rPr>
          <w:rFonts w:eastAsia="Calibri"/>
        </w:rPr>
        <w:t xml:space="preserve">, </w:t>
      </w:r>
      <w:r w:rsidR="00CC2DD6" w:rsidRPr="006F0252">
        <w:rPr>
          <w:rFonts w:eastAsia="Calibri"/>
        </w:rPr>
        <w:t>maxSum</w:t>
      </w:r>
      <w:r w:rsidRPr="00BE0DCF">
        <w:rPr>
          <w:rFonts w:eastAsia="Calibri"/>
        </w:rPr>
        <w:t>;</w:t>
      </w:r>
      <w:r w:rsidRPr="00BE0DCF">
        <w:rPr>
          <w:rFonts w:eastAsia="Calibri"/>
        </w:rPr>
        <w:br/>
      </w:r>
      <w:r w:rsidR="00F032E0" w:rsidRPr="00BE0DCF">
        <w:rPr>
          <w:rFonts w:eastAsia="Calibri"/>
        </w:rPr>
        <w:br/>
        <w:t xml:space="preserve">  SECTION(</w:t>
      </w:r>
      <w:r w:rsidR="00F032E0" w:rsidRPr="00BE0DCF">
        <w:rPr>
          <w:highlight w:val="white"/>
        </w:rPr>
        <w:t>"Empty collection"</w:t>
      </w:r>
      <w:r w:rsidR="00F032E0" w:rsidRPr="00BE0DCF">
        <w:rPr>
          <w:rFonts w:eastAsia="Calibri"/>
        </w:rPr>
        <w:t>) {</w:t>
      </w:r>
      <w:r w:rsidR="00F032E0" w:rsidRPr="00BE0DCF">
        <w:rPr>
          <w:rFonts w:eastAsia="Calibri"/>
        </w:rPr>
        <w:br/>
        <w:t xml:space="preserve">    </w:t>
      </w:r>
      <w:r w:rsidR="00BE0DCF" w:rsidRPr="00BE0DCF">
        <w:t>REQUIRE_THROWS_AS(</w:t>
      </w:r>
      <w:r w:rsidR="00CC2DD6" w:rsidRPr="006F0252">
        <w:t>maxRowSum</w:t>
      </w:r>
      <w:r w:rsidR="00BE0DCF" w:rsidRPr="00BE0DCF">
        <w:t>(</w:t>
      </w:r>
      <w:r w:rsidR="00BE0DCF" w:rsidRPr="00BE0DCF">
        <w:rPr>
          <w:rFonts w:eastAsia="Calibri"/>
        </w:rPr>
        <w:t xml:space="preserve">data, </w:t>
      </w:r>
      <w:r w:rsidR="00CC2DD6" w:rsidRPr="006F0252">
        <w:rPr>
          <w:rFonts w:eastAsia="Calibri"/>
        </w:rPr>
        <w:t>maxSumIndex</w:t>
      </w:r>
      <w:r w:rsidR="00BE0DCF" w:rsidRPr="00BE0DCF">
        <w:rPr>
          <w:rFonts w:eastAsia="Calibri"/>
        </w:rPr>
        <w:t xml:space="preserve">, </w:t>
      </w:r>
      <w:r w:rsidR="00CC2DD6" w:rsidRPr="006F0252">
        <w:rPr>
          <w:rFonts w:eastAsia="Calibri"/>
        </w:rPr>
        <w:t>maxSum</w:t>
      </w:r>
      <w:r w:rsidR="00CC2DD6">
        <w:t>),</w:t>
      </w:r>
    </w:p>
    <w:p w:rsidR="00BE536A" w:rsidRPr="00BE0DCF" w:rsidRDefault="00CC2DD6" w:rsidP="00437AEC">
      <w:pPr>
        <w:pStyle w:val="Program"/>
        <w:spacing w:before="0"/>
      </w:pPr>
      <w:r>
        <w:tab/>
      </w:r>
      <w:r>
        <w:tab/>
      </w:r>
      <w:r>
        <w:tab/>
      </w:r>
      <w:r>
        <w:tab/>
      </w:r>
      <w:r>
        <w:tab/>
      </w:r>
      <w:r>
        <w:tab/>
      </w:r>
      <w:r>
        <w:tab/>
      </w:r>
      <w:r>
        <w:tab/>
      </w:r>
      <w:r w:rsidR="00BE0DCF" w:rsidRPr="00BE0DCF">
        <w:t>std::invalid_argument);</w:t>
      </w:r>
      <w:r w:rsidR="00BE0DCF" w:rsidRPr="00BE0DCF">
        <w:rPr>
          <w:rFonts w:eastAsia="Calibri"/>
        </w:rPr>
        <w:t xml:space="preserve"> </w:t>
      </w:r>
      <w:r w:rsidR="00F032E0" w:rsidRPr="00BE0DCF">
        <w:rPr>
          <w:rFonts w:eastAsia="Calibri"/>
        </w:rPr>
        <w:br/>
        <w:t xml:space="preserve">  }</w:t>
      </w:r>
      <w:r w:rsidR="00183232" w:rsidRPr="00BE0DCF">
        <w:rPr>
          <w:rFonts w:eastAsia="Calibri"/>
        </w:rPr>
        <w:br/>
      </w:r>
      <w:r w:rsidR="00B06164" w:rsidRPr="00BE0DCF">
        <w:rPr>
          <w:rFonts w:eastAsia="Calibri"/>
        </w:rPr>
        <w:br/>
        <w:t xml:space="preserve">  SECTION(</w:t>
      </w:r>
      <w:r w:rsidR="00B06164" w:rsidRPr="00BE0DCF">
        <w:rPr>
          <w:highlight w:val="white"/>
        </w:rPr>
        <w:t>"Collection with 1 element"</w:t>
      </w:r>
      <w:r w:rsidR="00B06164" w:rsidRPr="00BE0DCF">
        <w:rPr>
          <w:rFonts w:eastAsia="Calibri"/>
        </w:rPr>
        <w:t>) {</w:t>
      </w:r>
      <w:r w:rsidR="00B06164" w:rsidRPr="00BE0DCF">
        <w:rPr>
          <w:rFonts w:eastAsia="Calibri"/>
        </w:rPr>
        <w:br/>
        <w:t xml:space="preserve">    </w:t>
      </w:r>
      <w:r w:rsidR="001076E9" w:rsidRPr="001076E9">
        <w:rPr>
          <w:rFonts w:eastAsia="Calibri"/>
        </w:rPr>
        <w:t>data.</w:t>
      </w:r>
      <w:r w:rsidR="001E4CE4">
        <w:rPr>
          <w:rFonts w:eastAsia="Calibri"/>
        </w:rPr>
        <w:t>push_back(std::vector&lt;int&gt; {</w:t>
      </w:r>
      <w:r w:rsidR="00B05229">
        <w:rPr>
          <w:rFonts w:eastAsia="Calibri"/>
        </w:rPr>
        <w:t>10, 3</w:t>
      </w:r>
      <w:r w:rsidR="008F1BEA">
        <w:rPr>
          <w:rFonts w:eastAsia="Calibri"/>
        </w:rPr>
        <w:t>2</w:t>
      </w:r>
      <w:r w:rsidR="001076E9" w:rsidRPr="001076E9">
        <w:rPr>
          <w:rFonts w:eastAsia="Calibri"/>
        </w:rPr>
        <w:t>});</w:t>
      </w:r>
      <w:r w:rsidR="00C12083" w:rsidRPr="00BE0DCF">
        <w:rPr>
          <w:rFonts w:eastAsia="Calibri"/>
        </w:rPr>
        <w:br/>
      </w:r>
      <w:r w:rsidR="00B06164" w:rsidRPr="00BE0DCF">
        <w:rPr>
          <w:rFonts w:eastAsia="Calibri"/>
        </w:rPr>
        <w:br/>
        <w:t xml:space="preserve">    </w:t>
      </w:r>
      <w:r w:rsidRPr="006F0252">
        <w:t>maxRowSum</w:t>
      </w:r>
      <w:r w:rsidR="00B06164" w:rsidRPr="00BE0DCF">
        <w:t>(</w:t>
      </w:r>
      <w:r w:rsidR="00B06164" w:rsidRPr="00BE0DCF">
        <w:rPr>
          <w:rFonts w:eastAsia="Calibri"/>
        </w:rPr>
        <w:t xml:space="preserve">data, </w:t>
      </w:r>
      <w:r w:rsidR="006235BE" w:rsidRPr="006F0252">
        <w:rPr>
          <w:rFonts w:eastAsia="Calibri"/>
        </w:rPr>
        <w:t>maxSumIndex</w:t>
      </w:r>
      <w:r w:rsidR="00B06164" w:rsidRPr="00BE0DCF">
        <w:rPr>
          <w:rFonts w:eastAsia="Calibri"/>
        </w:rPr>
        <w:t xml:space="preserve">, </w:t>
      </w:r>
      <w:r w:rsidR="006235BE" w:rsidRPr="006F0252">
        <w:rPr>
          <w:rFonts w:eastAsia="Calibri"/>
        </w:rPr>
        <w:t>maxSum</w:t>
      </w:r>
      <w:r w:rsidR="00B06164" w:rsidRPr="00BE0DCF">
        <w:t>)</w:t>
      </w:r>
      <w:r w:rsidR="00B06164" w:rsidRPr="00BE0DCF">
        <w:rPr>
          <w:rFonts w:eastAsia="Calibri"/>
        </w:rPr>
        <w:t>;</w:t>
      </w:r>
      <w:r w:rsidR="00C12083" w:rsidRPr="00BE0DCF">
        <w:rPr>
          <w:rFonts w:eastAsia="Calibri"/>
        </w:rPr>
        <w:br/>
      </w:r>
      <w:r w:rsidR="00B06164" w:rsidRPr="00BE0DCF">
        <w:rPr>
          <w:rFonts w:eastAsia="Calibri"/>
        </w:rPr>
        <w:br/>
        <w:t xml:space="preserve">    </w:t>
      </w:r>
      <w:r w:rsidR="00B06164" w:rsidRPr="00BE0DCF">
        <w:t>CHECK(</w:t>
      </w:r>
      <w:r w:rsidRPr="006F0252">
        <w:rPr>
          <w:rFonts w:eastAsia="Calibri"/>
        </w:rPr>
        <w:t>maxSumIndex</w:t>
      </w:r>
      <w:r w:rsidRPr="00BE0DCF">
        <w:t xml:space="preserve"> </w:t>
      </w:r>
      <w:r w:rsidR="00B06164" w:rsidRPr="00BE0DCF">
        <w:t>==</w:t>
      </w:r>
      <w:r w:rsidR="00B06164" w:rsidRPr="00BE0DCF">
        <w:rPr>
          <w:rFonts w:eastAsia="Calibri"/>
        </w:rPr>
        <w:t xml:space="preserve"> </w:t>
      </w:r>
      <w:r w:rsidR="008D2C26" w:rsidRPr="00BE0DCF">
        <w:rPr>
          <w:rFonts w:eastAsia="Calibri"/>
        </w:rPr>
        <w:t>0</w:t>
      </w:r>
      <w:r w:rsidR="00B06164" w:rsidRPr="00BE0DCF">
        <w:t>);</w:t>
      </w:r>
      <w:r w:rsidR="00B06164" w:rsidRPr="00BE0DCF">
        <w:br/>
        <w:t xml:space="preserve">    CHECK(</w:t>
      </w:r>
      <w:r w:rsidRPr="006F0252">
        <w:rPr>
          <w:rFonts w:eastAsia="Calibri"/>
        </w:rPr>
        <w:t>maxSum</w:t>
      </w:r>
      <w:r w:rsidRPr="00BE0DCF">
        <w:t xml:space="preserve"> </w:t>
      </w:r>
      <w:r w:rsidR="00B06164" w:rsidRPr="00BE0DCF">
        <w:t>==</w:t>
      </w:r>
      <w:r w:rsidR="00B06164" w:rsidRPr="00BE0DCF">
        <w:rPr>
          <w:rFonts w:eastAsia="Calibri"/>
        </w:rPr>
        <w:t xml:space="preserve"> </w:t>
      </w:r>
      <w:r w:rsidR="008D2C26" w:rsidRPr="00BE0DCF">
        <w:rPr>
          <w:rFonts w:eastAsia="Calibri"/>
        </w:rPr>
        <w:t>42</w:t>
      </w:r>
      <w:r w:rsidR="00B06164" w:rsidRPr="00BE0DCF">
        <w:t>);</w:t>
      </w:r>
      <w:r w:rsidR="00B06164" w:rsidRPr="00BE0DCF">
        <w:rPr>
          <w:rFonts w:eastAsia="Calibri"/>
        </w:rPr>
        <w:br/>
        <w:t xml:space="preserve">  }</w:t>
      </w:r>
      <w:r w:rsidR="008E666D" w:rsidRPr="00BE0DCF">
        <w:rPr>
          <w:highlight w:val="white"/>
        </w:rPr>
        <w:br/>
        <w:t>}</w:t>
      </w:r>
    </w:p>
    <w:p w:rsidR="00CC576D" w:rsidRDefault="00BC6C14" w:rsidP="00BE536A">
      <w:r>
        <w:t>A kettő</w:t>
      </w:r>
      <w:r w:rsidR="00C151FA">
        <w:t xml:space="preserve"> és több</w:t>
      </w:r>
      <w:r>
        <w:t xml:space="preserve"> sort tartalmazó mátrixok</w:t>
      </w:r>
      <w:r w:rsidR="00B24128">
        <w:t>ra vonatkozó</w:t>
      </w:r>
      <w:r>
        <w:t xml:space="preserve"> ellenőrzése</w:t>
      </w:r>
      <w:r w:rsidR="00B24128">
        <w:t>k</w:t>
      </w:r>
      <w:r>
        <w:t xml:space="preserve"> is </w:t>
      </w:r>
      <w:r w:rsidR="00E067DC">
        <w:t xml:space="preserve">nagyon hasonlóan </w:t>
      </w:r>
      <w:r>
        <w:t>fogalmazható</w:t>
      </w:r>
      <w:r w:rsidR="00567BAE">
        <w:t>ak</w:t>
      </w:r>
      <w:r>
        <w:t xml:space="preserve"> meg. </w:t>
      </w:r>
      <w:r w:rsidR="002C4992">
        <w:t xml:space="preserve">A tesztelési terv szerint </w:t>
      </w:r>
      <w:r w:rsidR="00627C17">
        <w:t>szükségesek</w:t>
      </w:r>
      <w:r>
        <w:t xml:space="preserve"> még </w:t>
      </w:r>
      <w:r w:rsidR="00FE38E7">
        <w:t xml:space="preserve">olyan teszteseteket, amik </w:t>
      </w:r>
      <w:r>
        <w:t>az</w:t>
      </w:r>
      <w:r w:rsidR="006C7FF5">
        <w:t xml:space="preserve">okat az eseteket </w:t>
      </w:r>
      <w:r w:rsidR="003A091A">
        <w:t>fedik le</w:t>
      </w:r>
      <w:r>
        <w:t xml:space="preserve">, </w:t>
      </w:r>
      <w:r w:rsidR="006C7FF5">
        <w:t>amikor</w:t>
      </w:r>
      <w:r>
        <w:t xml:space="preserve"> </w:t>
      </w:r>
      <w:r w:rsidR="005730E3">
        <w:t xml:space="preserve">a legnagyobb összegű sor a gyűjtemény közepén van, </w:t>
      </w:r>
      <w:r w:rsidR="003A091A">
        <w:t>továbbá</w:t>
      </w:r>
      <w:r w:rsidR="005730E3">
        <w:t xml:space="preserve"> több azonos maximális összeg is előfordul.</w:t>
      </w:r>
    </w:p>
    <w:p w:rsidR="009A7A50" w:rsidRDefault="009A7A50" w:rsidP="009A7A50">
      <w:pPr>
        <w:pStyle w:val="PldaDefinci"/>
      </w:pPr>
      <w:r>
        <w:lastRenderedPageBreak/>
        <w:t xml:space="preserve">4. </w:t>
      </w:r>
      <w:r w:rsidR="00BB4E53">
        <w:t>teszteset</w:t>
      </w:r>
      <w:r w:rsidR="00BB4E53" w:rsidRPr="00302D4B">
        <w:t xml:space="preserve"> </w:t>
      </w:r>
      <w:r w:rsidRPr="00302D4B">
        <w:t>(</w:t>
      </w:r>
      <w:r w:rsidR="0005385A">
        <w:t>maximum kiválasztás</w:t>
      </w:r>
      <w:r>
        <w:t>, gyűjtemény közepének vizsgálata</w:t>
      </w:r>
      <w:r w:rsidRPr="00302D4B">
        <w:t>):</w:t>
      </w:r>
    </w:p>
    <w:p w:rsidR="009A7A50" w:rsidRDefault="009A7A50" w:rsidP="009A7A50">
      <w:pPr>
        <w:pStyle w:val="Program"/>
      </w:pPr>
      <w:r w:rsidRPr="006F0252">
        <w:rPr>
          <w:highlight w:val="white"/>
        </w:rPr>
        <w:t xml:space="preserve">TEST_CASE("Check </w:t>
      </w:r>
      <w:r>
        <w:rPr>
          <w:highlight w:val="white"/>
        </w:rPr>
        <w:t>the middle of the collection</w:t>
      </w:r>
      <w:r w:rsidRPr="006F0252">
        <w:rPr>
          <w:highlight w:val="white"/>
        </w:rPr>
        <w:t>", "[max]") {</w:t>
      </w:r>
      <w:r w:rsidRPr="006F0252">
        <w:rPr>
          <w:highlight w:val="white"/>
        </w:rPr>
        <w:br/>
        <w:t xml:space="preserve">  </w:t>
      </w:r>
      <w:r w:rsidRPr="006F0252">
        <w:t>std::</w:t>
      </w:r>
      <w:r w:rsidRPr="006F0252">
        <w:rPr>
          <w:rFonts w:eastAsia="Calibri"/>
        </w:rPr>
        <w:t>vector&lt;std::vector&lt;int&gt;&gt; data = {{</w:t>
      </w:r>
      <w:r w:rsidR="00077908">
        <w:rPr>
          <w:rFonts w:eastAsia="Calibri"/>
        </w:rPr>
        <w:t>1</w:t>
      </w:r>
      <w:r w:rsidRPr="006F0252">
        <w:rPr>
          <w:rFonts w:eastAsia="Calibri"/>
        </w:rPr>
        <w:t>}, {</w:t>
      </w:r>
      <w:r w:rsidR="00077908">
        <w:rPr>
          <w:rFonts w:eastAsia="Calibri"/>
        </w:rPr>
        <w:t>10</w:t>
      </w:r>
      <w:r w:rsidRPr="006F0252">
        <w:rPr>
          <w:rFonts w:eastAsia="Calibri"/>
        </w:rPr>
        <w:t>}</w:t>
      </w:r>
      <w:r>
        <w:rPr>
          <w:rFonts w:eastAsia="Calibri"/>
        </w:rPr>
        <w:t>, {</w:t>
      </w:r>
      <w:r w:rsidR="00077908">
        <w:rPr>
          <w:rFonts w:eastAsia="Calibri"/>
        </w:rPr>
        <w:t>2</w:t>
      </w:r>
      <w:r>
        <w:rPr>
          <w:rFonts w:eastAsia="Calibri"/>
        </w:rPr>
        <w:t>}</w:t>
      </w:r>
      <w:r w:rsidRPr="006F0252">
        <w:rPr>
          <w:rFonts w:eastAsia="Calibri"/>
        </w:rPr>
        <w:t>};</w:t>
      </w:r>
      <w:r w:rsidRPr="006F0252">
        <w:rPr>
          <w:rFonts w:eastAsia="Calibri"/>
        </w:rPr>
        <w:br/>
        <w:t xml:space="preserve">  int maxSumIndex, maxSum;</w:t>
      </w:r>
      <w:r w:rsidRPr="006F0252">
        <w:rPr>
          <w:rFonts w:eastAsia="Calibri"/>
        </w:rPr>
        <w:br/>
      </w:r>
      <w:r w:rsidRPr="006F0252">
        <w:rPr>
          <w:rFonts w:eastAsia="Calibri"/>
        </w:rPr>
        <w:br/>
        <w:t xml:space="preserve">  </w:t>
      </w:r>
      <w:r w:rsidRPr="006F0252">
        <w:t>maxRowSum(</w:t>
      </w:r>
      <w:r w:rsidRPr="006F0252">
        <w:rPr>
          <w:rFonts w:eastAsia="Calibri"/>
        </w:rPr>
        <w:t>data, maxSumIndex, maxSum</w:t>
      </w:r>
      <w:r w:rsidRPr="006F0252">
        <w:t>)</w:t>
      </w:r>
      <w:r w:rsidRPr="006F0252">
        <w:rPr>
          <w:rFonts w:eastAsia="Calibri"/>
        </w:rPr>
        <w:t>;</w:t>
      </w:r>
      <w:r w:rsidRPr="006F0252">
        <w:rPr>
          <w:rFonts w:eastAsia="Calibri"/>
        </w:rPr>
        <w:br/>
      </w:r>
      <w:r w:rsidRPr="006F0252">
        <w:rPr>
          <w:rFonts w:eastAsia="Calibri"/>
        </w:rPr>
        <w:br/>
        <w:t xml:space="preserve">  </w:t>
      </w:r>
      <w:r w:rsidRPr="006F0252">
        <w:t>CHECK(</w:t>
      </w:r>
      <w:r w:rsidRPr="006F0252">
        <w:rPr>
          <w:rFonts w:eastAsia="Calibri"/>
        </w:rPr>
        <w:t>maxSumIndex</w:t>
      </w:r>
      <w:r w:rsidRPr="006F0252">
        <w:t xml:space="preserve"> ==</w:t>
      </w:r>
      <w:r w:rsidR="005D4583">
        <w:rPr>
          <w:rFonts w:eastAsia="Calibri"/>
        </w:rPr>
        <w:t xml:space="preserve"> 1</w:t>
      </w:r>
      <w:r w:rsidRPr="006F0252">
        <w:t>);</w:t>
      </w:r>
      <w:r w:rsidRPr="006F0252">
        <w:rPr>
          <w:rFonts w:eastAsia="Calibri"/>
        </w:rPr>
        <w:br/>
        <w:t xml:space="preserve">  </w:t>
      </w:r>
      <w:r w:rsidRPr="006F0252">
        <w:t>CHECK(</w:t>
      </w:r>
      <w:r w:rsidRPr="006F0252">
        <w:rPr>
          <w:rFonts w:eastAsia="Calibri"/>
        </w:rPr>
        <w:t>maxSum</w:t>
      </w:r>
      <w:r w:rsidRPr="006F0252">
        <w:t xml:space="preserve"> ==</w:t>
      </w:r>
      <w:r w:rsidRPr="006F0252">
        <w:rPr>
          <w:rFonts w:eastAsia="Calibri"/>
        </w:rPr>
        <w:t xml:space="preserve"> 10</w:t>
      </w:r>
      <w:r w:rsidRPr="006F0252">
        <w:t>);</w:t>
      </w:r>
      <w:r w:rsidRPr="006F0252">
        <w:rPr>
          <w:highlight w:val="white"/>
        </w:rPr>
        <w:br/>
        <w:t>}</w:t>
      </w:r>
    </w:p>
    <w:p w:rsidR="005D4583" w:rsidRDefault="005D4583" w:rsidP="005D4583">
      <w:pPr>
        <w:pStyle w:val="PldaDefinci"/>
      </w:pPr>
      <w:r>
        <w:t xml:space="preserve">5. </w:t>
      </w:r>
      <w:r w:rsidR="00BB4E53">
        <w:t>teszteset</w:t>
      </w:r>
      <w:r w:rsidR="00BB4E53" w:rsidRPr="00302D4B">
        <w:t xml:space="preserve"> </w:t>
      </w:r>
      <w:r w:rsidRPr="00302D4B">
        <w:t>(</w:t>
      </w:r>
      <w:r w:rsidR="001D2AFA">
        <w:t>maximum kiválasztás</w:t>
      </w:r>
      <w:r>
        <w:t>, több azonos maximum</w:t>
      </w:r>
      <w:r w:rsidRPr="00302D4B">
        <w:t>):</w:t>
      </w:r>
    </w:p>
    <w:p w:rsidR="005D4583" w:rsidRDefault="005D4583" w:rsidP="00924FCE">
      <w:pPr>
        <w:pStyle w:val="Program"/>
      </w:pPr>
      <w:r w:rsidRPr="006F0252">
        <w:rPr>
          <w:highlight w:val="white"/>
        </w:rPr>
        <w:t xml:space="preserve">TEST_CASE("Check </w:t>
      </w:r>
      <w:r>
        <w:rPr>
          <w:highlight w:val="white"/>
        </w:rPr>
        <w:t>multiple maximum values</w:t>
      </w:r>
      <w:r w:rsidRPr="006F0252">
        <w:rPr>
          <w:highlight w:val="white"/>
        </w:rPr>
        <w:t>", "[max]") {</w:t>
      </w:r>
      <w:r w:rsidRPr="006F0252">
        <w:rPr>
          <w:highlight w:val="white"/>
        </w:rPr>
        <w:br/>
        <w:t xml:space="preserve">  </w:t>
      </w:r>
      <w:r w:rsidRPr="006F0252">
        <w:t>std::</w:t>
      </w:r>
      <w:r w:rsidRPr="006F0252">
        <w:rPr>
          <w:rFonts w:eastAsia="Calibri"/>
        </w:rPr>
        <w:t>vector&lt;std::vector&lt;int&gt;&gt; data = {{</w:t>
      </w:r>
      <w:r w:rsidR="001C323A">
        <w:rPr>
          <w:rFonts w:eastAsia="Calibri"/>
        </w:rPr>
        <w:t>2</w:t>
      </w:r>
      <w:r w:rsidRPr="006F0252">
        <w:rPr>
          <w:rFonts w:eastAsia="Calibri"/>
        </w:rPr>
        <w:t>}, {</w:t>
      </w:r>
      <w:r w:rsidR="001C323A">
        <w:rPr>
          <w:rFonts w:eastAsia="Calibri"/>
        </w:rPr>
        <w:t>1</w:t>
      </w:r>
      <w:r w:rsidRPr="006F0252">
        <w:rPr>
          <w:rFonts w:eastAsia="Calibri"/>
        </w:rPr>
        <w:t>}</w:t>
      </w:r>
      <w:r>
        <w:rPr>
          <w:rFonts w:eastAsia="Calibri"/>
        </w:rPr>
        <w:t>, {</w:t>
      </w:r>
      <w:r w:rsidR="001C323A">
        <w:rPr>
          <w:rFonts w:eastAsia="Calibri"/>
        </w:rPr>
        <w:t>12</w:t>
      </w:r>
      <w:r>
        <w:rPr>
          <w:rFonts w:eastAsia="Calibri"/>
        </w:rPr>
        <w:t>}</w:t>
      </w:r>
      <w:r w:rsidR="00CE651D">
        <w:rPr>
          <w:rFonts w:eastAsia="Calibri"/>
        </w:rPr>
        <w:t>, {</w:t>
      </w:r>
      <w:r w:rsidR="001C323A">
        <w:rPr>
          <w:rFonts w:eastAsia="Calibri"/>
        </w:rPr>
        <w:t>12</w:t>
      </w:r>
      <w:r w:rsidR="00CE651D">
        <w:rPr>
          <w:rFonts w:eastAsia="Calibri"/>
        </w:rPr>
        <w:t>}</w:t>
      </w:r>
      <w:r w:rsidRPr="006F0252">
        <w:rPr>
          <w:rFonts w:eastAsia="Calibri"/>
        </w:rPr>
        <w:t>};</w:t>
      </w:r>
      <w:r w:rsidRPr="006F0252">
        <w:rPr>
          <w:rFonts w:eastAsia="Calibri"/>
        </w:rPr>
        <w:br/>
        <w:t xml:space="preserve">  int maxSumIndex, maxSum;</w:t>
      </w:r>
      <w:r w:rsidRPr="006F0252">
        <w:rPr>
          <w:rFonts w:eastAsia="Calibri"/>
        </w:rPr>
        <w:br/>
      </w:r>
      <w:r w:rsidRPr="006F0252">
        <w:rPr>
          <w:rFonts w:eastAsia="Calibri"/>
        </w:rPr>
        <w:br/>
        <w:t xml:space="preserve">  </w:t>
      </w:r>
      <w:r w:rsidRPr="006F0252">
        <w:t>maxRowSum(</w:t>
      </w:r>
      <w:r w:rsidRPr="006F0252">
        <w:rPr>
          <w:rFonts w:eastAsia="Calibri"/>
        </w:rPr>
        <w:t>data, maxSumIndex, maxSum</w:t>
      </w:r>
      <w:r w:rsidRPr="006F0252">
        <w:t>)</w:t>
      </w:r>
      <w:r w:rsidRPr="006F0252">
        <w:rPr>
          <w:rFonts w:eastAsia="Calibri"/>
        </w:rPr>
        <w:t>;</w:t>
      </w:r>
      <w:r w:rsidRPr="006F0252">
        <w:rPr>
          <w:rFonts w:eastAsia="Calibri"/>
        </w:rPr>
        <w:br/>
      </w:r>
      <w:r w:rsidRPr="006F0252">
        <w:rPr>
          <w:rFonts w:eastAsia="Calibri"/>
        </w:rPr>
        <w:br/>
        <w:t xml:space="preserve">  </w:t>
      </w:r>
      <w:r w:rsidRPr="006F0252">
        <w:t>CHECK(</w:t>
      </w:r>
      <w:r w:rsidRPr="006F0252">
        <w:rPr>
          <w:rFonts w:eastAsia="Calibri"/>
        </w:rPr>
        <w:t>maxSumIndex</w:t>
      </w:r>
      <w:r w:rsidRPr="006F0252">
        <w:t xml:space="preserve"> ==</w:t>
      </w:r>
      <w:r w:rsidR="001C323A">
        <w:rPr>
          <w:rFonts w:eastAsia="Calibri"/>
        </w:rPr>
        <w:t xml:space="preserve"> 2</w:t>
      </w:r>
      <w:r w:rsidRPr="006F0252">
        <w:t>);</w:t>
      </w:r>
      <w:r w:rsidRPr="006F0252">
        <w:rPr>
          <w:rFonts w:eastAsia="Calibri"/>
        </w:rPr>
        <w:br/>
        <w:t xml:space="preserve">  </w:t>
      </w:r>
      <w:r w:rsidRPr="006F0252">
        <w:t>CHECK(</w:t>
      </w:r>
      <w:r w:rsidRPr="006F0252">
        <w:rPr>
          <w:rFonts w:eastAsia="Calibri"/>
        </w:rPr>
        <w:t>maxSum</w:t>
      </w:r>
      <w:r w:rsidRPr="006F0252">
        <w:t xml:space="preserve"> ==</w:t>
      </w:r>
      <w:r w:rsidRPr="006F0252">
        <w:rPr>
          <w:rFonts w:eastAsia="Calibri"/>
        </w:rPr>
        <w:t xml:space="preserve"> </w:t>
      </w:r>
      <w:r w:rsidR="001C323A">
        <w:rPr>
          <w:rFonts w:eastAsia="Calibri"/>
        </w:rPr>
        <w:t>12</w:t>
      </w:r>
      <w:r w:rsidRPr="006F0252">
        <w:t>);</w:t>
      </w:r>
      <w:r w:rsidRPr="006F0252">
        <w:rPr>
          <w:highlight w:val="white"/>
        </w:rPr>
        <w:br/>
        <w:t>}</w:t>
      </w:r>
    </w:p>
    <w:p w:rsidR="00437AEC" w:rsidRDefault="00437AEC" w:rsidP="00437AEC">
      <w:pPr>
        <w:pStyle w:val="PldaDefinci"/>
      </w:pPr>
      <w:r>
        <w:rPr>
          <w:rStyle w:val="p"/>
        </w:rPr>
        <w:t xml:space="preserve">Kimenet </w:t>
      </w:r>
      <w:r w:rsidR="00C33848">
        <w:rPr>
          <w:rStyle w:val="p"/>
        </w:rPr>
        <w:t>(</w:t>
      </w:r>
      <w:r>
        <w:rPr>
          <w:rStyle w:val="p"/>
        </w:rPr>
        <w:t>sikeres lefutás esetén</w:t>
      </w:r>
      <w:r w:rsidR="00C33848">
        <w:rPr>
          <w:rStyle w:val="p"/>
        </w:rPr>
        <w:t>)</w:t>
      </w:r>
      <w:r>
        <w:rPr>
          <w:rStyle w:val="p"/>
        </w:rPr>
        <w:t>:</w:t>
      </w:r>
    </w:p>
    <w:p w:rsidR="00437AEC" w:rsidRDefault="00437AEC" w:rsidP="00437AEC">
      <w:pPr>
        <w:pStyle w:val="Program"/>
      </w:pPr>
      <w:r w:rsidRPr="00437AEC">
        <w:t>All tests passed (9 assertions in 4 test cases)</w:t>
      </w:r>
    </w:p>
    <w:p w:rsidR="00541B7E" w:rsidRDefault="00541B7E" w:rsidP="00437AEC">
      <w:r>
        <w:t xml:space="preserve">Implementáltuk a külső tételhez tartozó teszteseteket, azonban </w:t>
      </w:r>
      <w:r w:rsidR="00C92998">
        <w:t xml:space="preserve">ezen a ponton </w:t>
      </w:r>
      <w:r w:rsidR="00D437E9">
        <w:t xml:space="preserve">a tesztlefedettség </w:t>
      </w:r>
      <w:r w:rsidR="00C92998">
        <w:t xml:space="preserve">még nem elegendő. Egyelőre csak azt tudjuk kellő bizonyossággal mondani, hogy a </w:t>
      </w:r>
      <w:r w:rsidR="00C92998" w:rsidRPr="00C92998">
        <w:rPr>
          <w:i/>
        </w:rPr>
        <w:t>maxRowSum</w:t>
      </w:r>
      <w:r w:rsidR="00C92998">
        <w:t xml:space="preserve"> eljárás kódolási hibáktól mentesnek látszik, de a </w:t>
      </w:r>
      <w:r w:rsidR="00C92998" w:rsidRPr="00C92998">
        <w:rPr>
          <w:i/>
        </w:rPr>
        <w:t>rowSum</w:t>
      </w:r>
      <w:r w:rsidR="00C92998">
        <w:t xml:space="preserve"> függvényről még nincs ilyen információnk.</w:t>
      </w:r>
    </w:p>
    <w:p w:rsidR="00E65739" w:rsidRPr="006F0252" w:rsidRDefault="00F97914" w:rsidP="00437AEC">
      <w:r>
        <w:t>Az eddigiekhez hasonlóan bővítsük</w:t>
      </w:r>
      <w:r w:rsidR="00E603EB">
        <w:t xml:space="preserve"> ki</w:t>
      </w:r>
      <w:r>
        <w:t xml:space="preserve"> a</w:t>
      </w:r>
      <w:r w:rsidR="000E29D9">
        <w:t xml:space="preserve"> belső függvényre vonatkozó</w:t>
      </w:r>
      <w:r>
        <w:t xml:space="preserve"> fennmaradó tesztesetekkel az automatikus ellenőrzéseinket. </w:t>
      </w:r>
      <w:r w:rsidR="00EA5035">
        <w:t>Mivel a belső függvényt ö</w:t>
      </w:r>
      <w:r w:rsidR="00E65739">
        <w:t xml:space="preserve">sszegzés </w:t>
      </w:r>
      <w:r w:rsidR="00EA5035">
        <w:t xml:space="preserve">tételére vezettük vissza, </w:t>
      </w:r>
      <w:r w:rsidR="00E65739">
        <w:t xml:space="preserve">elég </w:t>
      </w:r>
      <w:r w:rsidR="00EA5035">
        <w:t xml:space="preserve">volt </w:t>
      </w:r>
      <w:r w:rsidR="003C48CB">
        <w:t xml:space="preserve">egy </w:t>
      </w:r>
      <w:r w:rsidR="00C02CAC">
        <w:t>bemenet</w:t>
      </w:r>
      <w:r w:rsidR="003C48CB">
        <w:t>et adnunk</w:t>
      </w:r>
      <w:r w:rsidR="00E65739">
        <w:t xml:space="preserve"> a gyűjtemény mindkét szélének vizsgálatához</w:t>
      </w:r>
      <w:r w:rsidR="00EA5035">
        <w:t xml:space="preserve">. </w:t>
      </w:r>
      <w:r w:rsidR="00C0218D">
        <w:t>A vektor mérete szerinti eseteket most is a SECTION makró segítségével írjuk le.</w:t>
      </w:r>
    </w:p>
    <w:p w:rsidR="00B068D7" w:rsidRDefault="00B068D7" w:rsidP="00B068D7">
      <w:pPr>
        <w:pStyle w:val="PldaDefinci"/>
      </w:pPr>
      <w:r>
        <w:t xml:space="preserve">6. </w:t>
      </w:r>
      <w:r w:rsidR="00BB4E53">
        <w:t>teszteset</w:t>
      </w:r>
      <w:r w:rsidR="00BB4E53" w:rsidRPr="00302D4B">
        <w:t xml:space="preserve"> </w:t>
      </w:r>
      <w:r w:rsidRPr="00302D4B">
        <w:t>(</w:t>
      </w:r>
      <w:r w:rsidR="00D1181B">
        <w:t>összegzés</w:t>
      </w:r>
      <w:r>
        <w:t xml:space="preserve">, </w:t>
      </w:r>
      <w:r w:rsidR="00D1181B">
        <w:t>gyűjtemény határainak vizsgálata</w:t>
      </w:r>
      <w:r w:rsidRPr="00302D4B">
        <w:t>):</w:t>
      </w:r>
    </w:p>
    <w:p w:rsidR="008348E8" w:rsidRDefault="00B068D7" w:rsidP="00C0218D">
      <w:pPr>
        <w:pStyle w:val="Program"/>
      </w:pPr>
      <w:r w:rsidRPr="006F0252">
        <w:rPr>
          <w:highlight w:val="white"/>
        </w:rPr>
        <w:t xml:space="preserve">TEST_CASE("Check </w:t>
      </w:r>
      <w:r w:rsidR="00670E0B">
        <w:rPr>
          <w:highlight w:val="white"/>
        </w:rPr>
        <w:t>bounds</w:t>
      </w:r>
      <w:r w:rsidRPr="006F0252">
        <w:rPr>
          <w:highlight w:val="white"/>
        </w:rPr>
        <w:t>", "[</w:t>
      </w:r>
      <w:r w:rsidR="00670E0B">
        <w:rPr>
          <w:highlight w:val="white"/>
        </w:rPr>
        <w:t>sum</w:t>
      </w:r>
      <w:r w:rsidRPr="006F0252">
        <w:rPr>
          <w:highlight w:val="white"/>
        </w:rPr>
        <w:t>]") {</w:t>
      </w:r>
      <w:r w:rsidRPr="006F0252">
        <w:rPr>
          <w:highlight w:val="white"/>
        </w:rPr>
        <w:br/>
        <w:t xml:space="preserve">  </w:t>
      </w:r>
      <w:r w:rsidRPr="006F0252">
        <w:rPr>
          <w:rFonts w:eastAsia="Calibri"/>
        </w:rPr>
        <w:t xml:space="preserve">std::vector&lt;int&gt; </w:t>
      </w:r>
      <w:r w:rsidR="00D1181B">
        <w:rPr>
          <w:rFonts w:eastAsia="Calibri"/>
        </w:rPr>
        <w:t>row</w:t>
      </w:r>
      <w:r w:rsidRPr="006F0252">
        <w:rPr>
          <w:rFonts w:eastAsia="Calibri"/>
        </w:rPr>
        <w:t xml:space="preserve"> = {</w:t>
      </w:r>
      <w:r w:rsidR="00D1181B">
        <w:rPr>
          <w:rFonts w:eastAsia="Calibri"/>
        </w:rPr>
        <w:t>1, 2</w:t>
      </w:r>
      <w:r w:rsidRPr="006F0252">
        <w:rPr>
          <w:rFonts w:eastAsia="Calibri"/>
        </w:rPr>
        <w:t>};</w:t>
      </w:r>
      <w:r w:rsidRPr="006F0252">
        <w:rPr>
          <w:rFonts w:eastAsia="Calibri"/>
        </w:rPr>
        <w:br/>
      </w:r>
      <w:r w:rsidRPr="006F0252">
        <w:rPr>
          <w:rFonts w:eastAsia="Calibri"/>
        </w:rPr>
        <w:br/>
        <w:t xml:space="preserve">  </w:t>
      </w:r>
      <w:r w:rsidR="00D1181B">
        <w:rPr>
          <w:rFonts w:eastAsia="Calibri"/>
        </w:rPr>
        <w:t xml:space="preserve">int </w:t>
      </w:r>
      <w:r w:rsidR="002C009A">
        <w:rPr>
          <w:rFonts w:eastAsia="Calibri"/>
        </w:rPr>
        <w:t>s</w:t>
      </w:r>
      <w:r w:rsidR="00D1181B">
        <w:rPr>
          <w:rFonts w:eastAsia="Calibri"/>
        </w:rPr>
        <w:t xml:space="preserve">um = </w:t>
      </w:r>
      <w:r w:rsidR="00D1181B">
        <w:t>rowSum</w:t>
      </w:r>
      <w:r w:rsidRPr="006F0252">
        <w:t>(</w:t>
      </w:r>
      <w:r w:rsidR="00D1181B">
        <w:rPr>
          <w:rFonts w:eastAsia="Calibri"/>
        </w:rPr>
        <w:t>row</w:t>
      </w:r>
      <w:r w:rsidRPr="006F0252">
        <w:t>)</w:t>
      </w:r>
      <w:r w:rsidRPr="006F0252">
        <w:rPr>
          <w:rFonts w:eastAsia="Calibri"/>
        </w:rPr>
        <w:t>;</w:t>
      </w:r>
      <w:r w:rsidRPr="006F0252">
        <w:rPr>
          <w:rFonts w:eastAsia="Calibri"/>
        </w:rPr>
        <w:br/>
      </w:r>
      <w:r w:rsidRPr="006F0252">
        <w:rPr>
          <w:rFonts w:eastAsia="Calibri"/>
        </w:rPr>
        <w:br/>
        <w:t xml:space="preserve">  </w:t>
      </w:r>
      <w:r w:rsidRPr="006F0252">
        <w:t>CHECK(</w:t>
      </w:r>
      <w:r w:rsidR="002C009A">
        <w:rPr>
          <w:rFonts w:eastAsia="Calibri"/>
        </w:rPr>
        <w:t xml:space="preserve">sum </w:t>
      </w:r>
      <w:r w:rsidRPr="006F0252">
        <w:t>==</w:t>
      </w:r>
      <w:r>
        <w:rPr>
          <w:rFonts w:eastAsia="Calibri"/>
        </w:rPr>
        <w:t xml:space="preserve"> </w:t>
      </w:r>
      <w:r w:rsidR="00D1181B">
        <w:rPr>
          <w:rFonts w:eastAsia="Calibri"/>
        </w:rPr>
        <w:t>3</w:t>
      </w:r>
      <w:r w:rsidRPr="006F0252">
        <w:t>);</w:t>
      </w:r>
      <w:r w:rsidR="00D1181B" w:rsidRPr="006F0252">
        <w:rPr>
          <w:highlight w:val="white"/>
        </w:rPr>
        <w:t xml:space="preserve"> </w:t>
      </w:r>
      <w:r w:rsidRPr="006F0252">
        <w:rPr>
          <w:highlight w:val="white"/>
        </w:rPr>
        <w:br/>
        <w:t>}</w:t>
      </w:r>
      <w:r w:rsidR="00F97914">
        <w:t xml:space="preserve"> </w:t>
      </w:r>
    </w:p>
    <w:p w:rsidR="003D622C" w:rsidRDefault="003D622C" w:rsidP="003D622C">
      <w:pPr>
        <w:pStyle w:val="PldaDefinci"/>
      </w:pPr>
      <w:r>
        <w:t xml:space="preserve">7. </w:t>
      </w:r>
      <w:r w:rsidR="00F33F94">
        <w:t>teszteset</w:t>
      </w:r>
      <w:r w:rsidR="00F33F94" w:rsidRPr="00302D4B">
        <w:t xml:space="preserve"> </w:t>
      </w:r>
      <w:r w:rsidRPr="00302D4B">
        <w:t>(</w:t>
      </w:r>
      <w:r>
        <w:t xml:space="preserve">összegzés, </w:t>
      </w:r>
      <w:r w:rsidR="009D1750">
        <w:t xml:space="preserve">gyűjtemény mérete szerinti </w:t>
      </w:r>
      <w:r>
        <w:t>esetek</w:t>
      </w:r>
      <w:r w:rsidRPr="00302D4B">
        <w:t>):</w:t>
      </w:r>
    </w:p>
    <w:p w:rsidR="003D622C" w:rsidRDefault="003D622C" w:rsidP="003D622C">
      <w:pPr>
        <w:pStyle w:val="Program"/>
        <w:spacing w:after="0"/>
      </w:pPr>
      <w:r w:rsidRPr="00BE0DCF">
        <w:rPr>
          <w:highlight w:val="white"/>
        </w:rPr>
        <w:t>TEST_CASE("Check</w:t>
      </w:r>
      <w:r w:rsidR="00B23592">
        <w:rPr>
          <w:highlight w:val="white"/>
        </w:rPr>
        <w:t>s by</w:t>
      </w:r>
      <w:r w:rsidRPr="00BE0DCF">
        <w:rPr>
          <w:highlight w:val="white"/>
        </w:rPr>
        <w:t xml:space="preserve"> </w:t>
      </w:r>
      <w:r w:rsidR="00F646D8" w:rsidRPr="00F646D8">
        <w:t>row</w:t>
      </w:r>
      <w:r w:rsidR="00F646D8">
        <w:t xml:space="preserve"> </w:t>
      </w:r>
      <w:r w:rsidRPr="00BE0DCF">
        <w:rPr>
          <w:highlight w:val="white"/>
        </w:rPr>
        <w:t>size", "[</w:t>
      </w:r>
      <w:r>
        <w:rPr>
          <w:highlight w:val="white"/>
        </w:rPr>
        <w:t>sum</w:t>
      </w:r>
      <w:r w:rsidRPr="00BE0DCF">
        <w:rPr>
          <w:highlight w:val="white"/>
        </w:rPr>
        <w:t>]") {</w:t>
      </w:r>
      <w:r w:rsidRPr="00BE0DCF">
        <w:rPr>
          <w:highlight w:val="white"/>
        </w:rPr>
        <w:br/>
        <w:t xml:space="preserve">  </w:t>
      </w:r>
      <w:r w:rsidRPr="006F0252">
        <w:rPr>
          <w:rFonts w:eastAsia="Calibri"/>
        </w:rPr>
        <w:t xml:space="preserve">std::vector&lt;int&gt; </w:t>
      </w:r>
      <w:r>
        <w:rPr>
          <w:rFonts w:eastAsia="Calibri"/>
        </w:rPr>
        <w:t>row;</w:t>
      </w:r>
      <w:r w:rsidRPr="00BE0DCF">
        <w:rPr>
          <w:rFonts w:eastAsia="Calibri"/>
        </w:rPr>
        <w:t xml:space="preserve"> </w:t>
      </w:r>
      <w:r w:rsidRPr="00BE0DCF">
        <w:rPr>
          <w:rFonts w:eastAsia="Calibri"/>
        </w:rPr>
        <w:br/>
      </w:r>
      <w:r w:rsidRPr="00BE0DCF">
        <w:rPr>
          <w:rFonts w:eastAsia="Calibri"/>
        </w:rPr>
        <w:br/>
        <w:t xml:space="preserve">  SECTION(</w:t>
      </w:r>
      <w:r w:rsidRPr="00BE0DCF">
        <w:rPr>
          <w:highlight w:val="white"/>
        </w:rPr>
        <w:t>"Empty collection"</w:t>
      </w:r>
      <w:r w:rsidRPr="00BE0DCF">
        <w:rPr>
          <w:rFonts w:eastAsia="Calibri"/>
        </w:rPr>
        <w:t>) {</w:t>
      </w:r>
      <w:r w:rsidRPr="006F0252">
        <w:rPr>
          <w:rFonts w:eastAsia="Calibri"/>
        </w:rPr>
        <w:br/>
        <w:t xml:space="preserve">  </w:t>
      </w:r>
      <w:r>
        <w:rPr>
          <w:rFonts w:eastAsia="Calibri"/>
        </w:rPr>
        <w:t xml:space="preserve">  </w:t>
      </w:r>
      <w:r w:rsidRPr="006F0252">
        <w:t>CHECK(</w:t>
      </w:r>
      <w:r>
        <w:t>rowSum</w:t>
      </w:r>
      <w:r w:rsidRPr="006F0252">
        <w:t>(</w:t>
      </w:r>
      <w:r>
        <w:rPr>
          <w:rFonts w:eastAsia="Calibri"/>
        </w:rPr>
        <w:t>row</w:t>
      </w:r>
      <w:r w:rsidRPr="006F0252">
        <w:t>)</w:t>
      </w:r>
      <w:r>
        <w:t xml:space="preserve"> == 0</w:t>
      </w:r>
      <w:r w:rsidRPr="006F0252">
        <w:t>);</w:t>
      </w:r>
      <w:r w:rsidRPr="00BE0DCF">
        <w:rPr>
          <w:rFonts w:eastAsia="Calibri"/>
        </w:rPr>
        <w:br/>
        <w:t xml:space="preserve">  }</w:t>
      </w:r>
      <w:r w:rsidRPr="00BE0DCF">
        <w:rPr>
          <w:rFonts w:eastAsia="Calibri"/>
        </w:rPr>
        <w:br/>
      </w:r>
      <w:r w:rsidRPr="00BE0DCF">
        <w:rPr>
          <w:rFonts w:eastAsia="Calibri"/>
        </w:rPr>
        <w:br/>
        <w:t xml:space="preserve">  SECTION(</w:t>
      </w:r>
      <w:r w:rsidRPr="00BE0DCF">
        <w:rPr>
          <w:highlight w:val="white"/>
        </w:rPr>
        <w:t>"Collection with 1 element"</w:t>
      </w:r>
      <w:r w:rsidRPr="00BE0DCF">
        <w:rPr>
          <w:rFonts w:eastAsia="Calibri"/>
        </w:rPr>
        <w:t>) {</w:t>
      </w:r>
      <w:r w:rsidRPr="00BE0DCF">
        <w:rPr>
          <w:rFonts w:eastAsia="Calibri"/>
        </w:rPr>
        <w:br/>
        <w:t xml:space="preserve">    </w:t>
      </w:r>
      <w:r w:rsidR="00C15960">
        <w:rPr>
          <w:rFonts w:eastAsia="Calibri"/>
        </w:rPr>
        <w:t>row</w:t>
      </w:r>
      <w:r w:rsidRPr="001076E9">
        <w:rPr>
          <w:rFonts w:eastAsia="Calibri"/>
        </w:rPr>
        <w:t>.</w:t>
      </w:r>
      <w:r>
        <w:rPr>
          <w:rFonts w:eastAsia="Calibri"/>
        </w:rPr>
        <w:t>push_back(</w:t>
      </w:r>
      <w:r w:rsidR="00BE2B89">
        <w:rPr>
          <w:rFonts w:eastAsia="Calibri"/>
        </w:rPr>
        <w:t>42</w:t>
      </w:r>
      <w:r w:rsidRPr="001076E9">
        <w:rPr>
          <w:rFonts w:eastAsia="Calibri"/>
        </w:rPr>
        <w:t>);</w:t>
      </w:r>
      <w:r w:rsidR="00BE2B89" w:rsidRPr="00BE0DCF">
        <w:rPr>
          <w:rFonts w:eastAsia="Calibri"/>
        </w:rPr>
        <w:t xml:space="preserve"> </w:t>
      </w:r>
      <w:r w:rsidRPr="00BE0DCF">
        <w:rPr>
          <w:rFonts w:eastAsia="Calibri"/>
        </w:rPr>
        <w:br/>
      </w:r>
      <w:r w:rsidRPr="00BE0DCF">
        <w:rPr>
          <w:rFonts w:eastAsia="Calibri"/>
        </w:rPr>
        <w:lastRenderedPageBreak/>
        <w:br/>
        <w:t xml:space="preserve">    </w:t>
      </w:r>
      <w:r w:rsidRPr="00BE0DCF">
        <w:t>CHECK(</w:t>
      </w:r>
      <w:r w:rsidR="00BE2B89">
        <w:t>rowSum</w:t>
      </w:r>
      <w:r w:rsidR="00BE2B89" w:rsidRPr="006F0252">
        <w:t>(</w:t>
      </w:r>
      <w:r w:rsidR="00BE2B89">
        <w:rPr>
          <w:rFonts w:eastAsia="Calibri"/>
        </w:rPr>
        <w:t>row</w:t>
      </w:r>
      <w:r w:rsidR="00BE2B89" w:rsidRPr="006F0252">
        <w:t>)</w:t>
      </w:r>
      <w:r w:rsidR="00BE2B89">
        <w:t xml:space="preserve"> </w:t>
      </w:r>
      <w:r w:rsidRPr="00BE0DCF">
        <w:t>==</w:t>
      </w:r>
      <w:r w:rsidRPr="00BE0DCF">
        <w:rPr>
          <w:rFonts w:eastAsia="Calibri"/>
        </w:rPr>
        <w:t xml:space="preserve"> </w:t>
      </w:r>
      <w:r w:rsidR="00BE2B89">
        <w:rPr>
          <w:rFonts w:eastAsia="Calibri"/>
        </w:rPr>
        <w:t>42</w:t>
      </w:r>
      <w:r w:rsidRPr="00BE0DCF">
        <w:t>);</w:t>
      </w:r>
      <w:r w:rsidR="00BE2B89" w:rsidRPr="00BE0DCF">
        <w:rPr>
          <w:rFonts w:eastAsia="Calibri"/>
        </w:rPr>
        <w:t xml:space="preserve"> </w:t>
      </w:r>
      <w:r w:rsidRPr="00BE0DCF">
        <w:rPr>
          <w:rFonts w:eastAsia="Calibri"/>
        </w:rPr>
        <w:br/>
        <w:t xml:space="preserve">  }</w:t>
      </w:r>
      <w:r w:rsidRPr="00BE0DCF">
        <w:rPr>
          <w:highlight w:val="white"/>
        </w:rPr>
        <w:br/>
        <w:t>}</w:t>
      </w:r>
    </w:p>
    <w:p w:rsidR="003E726C" w:rsidRPr="00BE0DCF" w:rsidRDefault="003E726C" w:rsidP="003E726C">
      <w:pPr>
        <w:pStyle w:val="PldaDefinci"/>
      </w:pPr>
      <w:r>
        <w:rPr>
          <w:rStyle w:val="p"/>
        </w:rPr>
        <w:t xml:space="preserve">Kimenet </w:t>
      </w:r>
      <w:r w:rsidR="00C33848">
        <w:rPr>
          <w:rStyle w:val="p"/>
        </w:rPr>
        <w:t>(</w:t>
      </w:r>
      <w:r>
        <w:rPr>
          <w:rStyle w:val="p"/>
        </w:rPr>
        <w:t xml:space="preserve">az összes említett </w:t>
      </w:r>
      <w:r w:rsidR="009373EA">
        <w:rPr>
          <w:rStyle w:val="p"/>
        </w:rPr>
        <w:t>teszt</w:t>
      </w:r>
      <w:r>
        <w:rPr>
          <w:rStyle w:val="p"/>
        </w:rPr>
        <w:t xml:space="preserve"> sikeres lefutása </w:t>
      </w:r>
      <w:r w:rsidR="00BC10C3">
        <w:rPr>
          <w:rStyle w:val="p"/>
        </w:rPr>
        <w:t>után</w:t>
      </w:r>
      <w:r w:rsidR="00C33848">
        <w:rPr>
          <w:rStyle w:val="p"/>
        </w:rPr>
        <w:t>)</w:t>
      </w:r>
      <w:r>
        <w:rPr>
          <w:rStyle w:val="p"/>
        </w:rPr>
        <w:t>:</w:t>
      </w:r>
    </w:p>
    <w:p w:rsidR="003D622C" w:rsidRDefault="003E726C" w:rsidP="003E726C">
      <w:pPr>
        <w:pStyle w:val="Program"/>
      </w:pPr>
      <w:r w:rsidRPr="003E726C">
        <w:t>All tests passed (1</w:t>
      </w:r>
      <w:r w:rsidR="006470D7">
        <w:t>6 assertions in 7</w:t>
      </w:r>
      <w:r w:rsidRPr="003E726C">
        <w:t xml:space="preserve"> test cases)</w:t>
      </w:r>
    </w:p>
    <w:p w:rsidR="00FB5CBF" w:rsidRDefault="00FB5CBF" w:rsidP="00641A28">
      <w:pPr>
        <w:spacing w:after="240"/>
        <w:rPr>
          <w:rFonts w:eastAsia="Calibri"/>
        </w:rPr>
      </w:pPr>
      <w:r>
        <w:rPr>
          <w:rFonts w:eastAsia="Calibri"/>
        </w:rPr>
        <w:t>Rontsuk el egy pillanatra az egyik feltételezésünket. Így megbizonyosodhatunk egyrészt arról, hogy valóban megfelelően lefutnak az ellenőrzéseink, valamint arról, hogy értelmezhető hibaüzenetet kapunk, és az elbukó teszt pontos helyét is láthatjuk.</w:t>
      </w:r>
      <w:r w:rsidR="00641A28">
        <w:rPr>
          <w:rFonts w:eastAsia="Calibri"/>
        </w:rPr>
        <w:t xml:space="preserve"> Adjunk hamis feltételezést például az összegzés </w:t>
      </w:r>
      <w:r w:rsidR="00641A28" w:rsidRPr="00641A28">
        <w:rPr>
          <w:rFonts w:eastAsia="Calibri"/>
        </w:rPr>
        <w:t>határellenőrzéséhez</w:t>
      </w:r>
      <w:r w:rsidR="00641A28">
        <w:rPr>
          <w:rFonts w:eastAsia="Calibri"/>
        </w:rPr>
        <w:t xml:space="preserve">, módosítsuk az elvárt összeget 3-ról 10-re. Újra futtatva </w:t>
      </w:r>
      <w:r w:rsidR="00355BA4">
        <w:rPr>
          <w:rFonts w:eastAsia="Calibri"/>
        </w:rPr>
        <w:t xml:space="preserve">a teszteket </w:t>
      </w:r>
      <w:r w:rsidR="00641A28">
        <w:rPr>
          <w:rFonts w:eastAsia="Calibri"/>
        </w:rPr>
        <w:t>megkapjuk, hogy melyik összehasonlításnál volt a probléma.</w:t>
      </w:r>
    </w:p>
    <w:p w:rsidR="00641A28" w:rsidRDefault="008A1F30" w:rsidP="00641A28">
      <w:pPr>
        <w:pStyle w:val="Program"/>
        <w:spacing w:after="0"/>
        <w:rPr>
          <w:rFonts w:eastAsia="Calibri"/>
        </w:rPr>
      </w:pPr>
      <w:r w:rsidRPr="008A1F30">
        <w:t>Check bounds</w:t>
      </w:r>
      <w:r>
        <w:br/>
      </w:r>
      <w:r w:rsidR="00641A28" w:rsidRPr="00641A28">
        <w:t>FAILED</w:t>
      </w:r>
      <w:r w:rsidR="00641A28" w:rsidRPr="00641A28">
        <w:rPr>
          <w:rFonts w:eastAsia="Calibri"/>
        </w:rPr>
        <w:t>:</w:t>
      </w:r>
      <w:r w:rsidR="00641A28" w:rsidRPr="00641A28">
        <w:rPr>
          <w:rFonts w:eastAsia="Calibri"/>
        </w:rPr>
        <w:br/>
        <w:t xml:space="preserve">  CHECK(sum == 10)</w:t>
      </w:r>
      <w:r w:rsidR="00641A28" w:rsidRPr="00641A28">
        <w:rPr>
          <w:rFonts w:eastAsia="Calibri"/>
        </w:rPr>
        <w:br/>
        <w:t>with expansion:</w:t>
      </w:r>
      <w:r w:rsidR="00641A28" w:rsidRPr="00641A28">
        <w:rPr>
          <w:rFonts w:eastAsia="Calibri"/>
        </w:rPr>
        <w:br/>
        <w:t xml:space="preserve">  3 == 10</w:t>
      </w:r>
      <w:r w:rsidR="00641A28" w:rsidRPr="00641A28">
        <w:rPr>
          <w:rFonts w:eastAsia="Calibri"/>
        </w:rPr>
        <w:br/>
        <w:t>test cases:  7 |  6 passed | 1 failed</w:t>
      </w:r>
      <w:r w:rsidR="00641A28" w:rsidRPr="00641A28">
        <w:rPr>
          <w:rFonts w:eastAsia="Calibri"/>
        </w:rPr>
        <w:br/>
      </w:r>
      <w:r w:rsidR="00641A28" w:rsidRPr="00641A28">
        <w:t>assertions</w:t>
      </w:r>
      <w:r w:rsidR="00641A28" w:rsidRPr="00641A28">
        <w:rPr>
          <w:rFonts w:eastAsia="Calibri"/>
        </w:rPr>
        <w:t>: 16 | 15 passed | 1 failed</w:t>
      </w:r>
    </w:p>
    <w:p w:rsidR="0013626B" w:rsidRDefault="003E726C" w:rsidP="00816587">
      <w:pPr>
        <w:ind w:firstLine="227"/>
        <w:rPr>
          <w:rFonts w:eastAsia="Calibri"/>
        </w:rPr>
      </w:pPr>
      <w:r>
        <w:rPr>
          <w:rFonts w:eastAsia="Calibri"/>
        </w:rPr>
        <w:t xml:space="preserve">Sikerült szabványos automatizált </w:t>
      </w:r>
      <w:r w:rsidR="00FE0B26">
        <w:rPr>
          <w:rFonts w:eastAsia="Calibri"/>
        </w:rPr>
        <w:t>tesztekkel lefednünk az előállított programot, amivel jó eséllyel kiszűrhettük a kódolásból adódó hibákat. Bonyolultabb programoknál fontos szerepet kaphat az így előálló kód, hiszen ez egyben egy jó dokumentációja annak, hogy m</w:t>
      </w:r>
      <w:r w:rsidR="002D4ABD">
        <w:rPr>
          <w:rFonts w:eastAsia="Calibri"/>
        </w:rPr>
        <w:t>elyik egységtől</w:t>
      </w:r>
      <w:r w:rsidR="00FE0B26">
        <w:rPr>
          <w:rFonts w:eastAsia="Calibri"/>
        </w:rPr>
        <w:t xml:space="preserve"> </w:t>
      </w:r>
      <w:r w:rsidR="00095C31">
        <w:rPr>
          <w:rFonts w:eastAsia="Calibri"/>
        </w:rPr>
        <w:t xml:space="preserve">milyen bemenetre </w:t>
      </w:r>
      <w:r w:rsidR="00353EB8">
        <w:rPr>
          <w:rFonts w:eastAsia="Calibri"/>
        </w:rPr>
        <w:t>milyen választ</w:t>
      </w:r>
      <w:r w:rsidR="002D4ABD">
        <w:rPr>
          <w:rFonts w:eastAsia="Calibri"/>
        </w:rPr>
        <w:t xml:space="preserve"> </w:t>
      </w:r>
      <w:r w:rsidR="00BE6F36">
        <w:rPr>
          <w:rFonts w:eastAsia="Calibri"/>
        </w:rPr>
        <w:t>várunk el.</w:t>
      </w:r>
    </w:p>
    <w:p w:rsidR="00BD6048" w:rsidRPr="00BD6048" w:rsidRDefault="003A309F" w:rsidP="008C5024">
      <w:pPr>
        <w:pStyle w:val="heading1"/>
        <w:spacing w:before="240" w:after="120" w:line="320" w:lineRule="exact"/>
        <w:outlineLvl w:val="0"/>
        <w:rPr>
          <w:color w:val="000000"/>
          <w:sz w:val="26"/>
          <w:szCs w:val="26"/>
        </w:rPr>
      </w:pPr>
      <w:r>
        <w:rPr>
          <w:color w:val="000000"/>
          <w:sz w:val="26"/>
          <w:szCs w:val="26"/>
        </w:rPr>
        <w:t>7</w:t>
      </w:r>
      <w:r w:rsidRPr="00546D55">
        <w:rPr>
          <w:color w:val="000000"/>
          <w:sz w:val="26"/>
          <w:szCs w:val="26"/>
        </w:rPr>
        <w:t>.</w:t>
      </w:r>
      <w:r w:rsidRPr="00546D55">
        <w:rPr>
          <w:color w:val="000000"/>
          <w:sz w:val="26"/>
          <w:szCs w:val="26"/>
        </w:rPr>
        <w:tab/>
      </w:r>
      <w:r w:rsidR="000C104E">
        <w:rPr>
          <w:color w:val="000000"/>
          <w:sz w:val="26"/>
          <w:szCs w:val="26"/>
        </w:rPr>
        <w:t>Értékelés</w:t>
      </w:r>
    </w:p>
    <w:p w:rsidR="00E05BB2" w:rsidRDefault="00E05BB2" w:rsidP="00E51D37">
      <w:pPr>
        <w:ind w:firstLine="227"/>
        <w:rPr>
          <w:rFonts w:eastAsia="Calibri"/>
        </w:rPr>
      </w:pPr>
      <w:r>
        <w:rPr>
          <w:rFonts w:eastAsia="Calibri"/>
        </w:rPr>
        <w:t>A kezdő programozók oktatása</w:t>
      </w:r>
      <w:r w:rsidR="00FC2DE2">
        <w:rPr>
          <w:rFonts w:eastAsia="Calibri"/>
        </w:rPr>
        <w:t>kor</w:t>
      </w:r>
      <w:r>
        <w:rPr>
          <w:rFonts w:eastAsia="Calibri"/>
        </w:rPr>
        <w:t xml:space="preserve"> kihívást jelent, hogy </w:t>
      </w:r>
      <w:r w:rsidR="00FB1BE3">
        <w:rPr>
          <w:rFonts w:eastAsia="Calibri"/>
        </w:rPr>
        <w:t xml:space="preserve">a </w:t>
      </w:r>
      <w:r>
        <w:rPr>
          <w:rFonts w:eastAsia="Calibri"/>
        </w:rPr>
        <w:t xml:space="preserve">hallgatók </w:t>
      </w:r>
      <w:r w:rsidR="00FB1BE3">
        <w:rPr>
          <w:rFonts w:eastAsia="Calibri"/>
        </w:rPr>
        <w:t xml:space="preserve">megfelelően működő </w:t>
      </w:r>
      <w:r>
        <w:rPr>
          <w:rFonts w:eastAsia="Calibri"/>
        </w:rPr>
        <w:t xml:space="preserve">programokat </w:t>
      </w:r>
      <w:r w:rsidR="00FC2DE2">
        <w:rPr>
          <w:rFonts w:eastAsia="Calibri"/>
        </w:rPr>
        <w:t xml:space="preserve">tudjanak </w:t>
      </w:r>
      <w:r w:rsidR="005F7EF3">
        <w:rPr>
          <w:rFonts w:eastAsia="Calibri"/>
        </w:rPr>
        <w:t>előállítani</w:t>
      </w:r>
      <w:r>
        <w:rPr>
          <w:rFonts w:eastAsia="Calibri"/>
        </w:rPr>
        <w:t xml:space="preserve">. </w:t>
      </w:r>
      <w:r w:rsidR="00FC2DE2">
        <w:rPr>
          <w:rFonts w:eastAsia="Calibri"/>
        </w:rPr>
        <w:t>A mi esetünkben a</w:t>
      </w:r>
      <w:r w:rsidR="005739F5">
        <w:rPr>
          <w:rFonts w:eastAsia="Calibri"/>
        </w:rPr>
        <w:t xml:space="preserve"> </w:t>
      </w:r>
      <w:r w:rsidR="00FC2DE2">
        <w:rPr>
          <w:rFonts w:eastAsia="Calibri"/>
        </w:rPr>
        <w:t>feladatok</w:t>
      </w:r>
      <w:r w:rsidR="005F7EF3">
        <w:rPr>
          <w:rFonts w:eastAsia="Calibri"/>
        </w:rPr>
        <w:t xml:space="preserve"> megoldás</w:t>
      </w:r>
      <w:r w:rsidR="005739F5">
        <w:rPr>
          <w:rFonts w:eastAsia="Calibri"/>
        </w:rPr>
        <w:t>á</w:t>
      </w:r>
      <w:r w:rsidR="005F7EF3">
        <w:rPr>
          <w:rFonts w:eastAsia="Calibri"/>
        </w:rPr>
        <w:t xml:space="preserve">t az </w:t>
      </w:r>
      <w:r>
        <w:rPr>
          <w:rFonts w:eastAsia="Calibri"/>
        </w:rPr>
        <w:t>analóg progr</w:t>
      </w:r>
      <w:r w:rsidR="00FC2DE2">
        <w:rPr>
          <w:rFonts w:eastAsia="Calibri"/>
        </w:rPr>
        <w:t>amozás módszertan</w:t>
      </w:r>
      <w:r w:rsidR="005F7EF3">
        <w:rPr>
          <w:rFonts w:eastAsia="Calibri"/>
        </w:rPr>
        <w:t xml:space="preserve">án </w:t>
      </w:r>
      <w:r w:rsidR="00FC2DE2">
        <w:rPr>
          <w:rFonts w:eastAsia="Calibri"/>
        </w:rPr>
        <w:t>keresztül mutatjuk be</w:t>
      </w:r>
      <w:r w:rsidR="005F7EF3">
        <w:rPr>
          <w:rFonts w:eastAsia="Calibri"/>
        </w:rPr>
        <w:t xml:space="preserve">, azaz visszavezetjük </w:t>
      </w:r>
      <w:r w:rsidR="005739F5">
        <w:rPr>
          <w:rFonts w:eastAsia="Calibri"/>
        </w:rPr>
        <w:t xml:space="preserve">a feladatokat </w:t>
      </w:r>
      <w:r w:rsidR="005F7EF3">
        <w:rPr>
          <w:rFonts w:eastAsia="Calibri"/>
        </w:rPr>
        <w:t>ismert programozási tételekre</w:t>
      </w:r>
      <w:r w:rsidR="00FC2DE2">
        <w:rPr>
          <w:rFonts w:eastAsia="Calibri"/>
        </w:rPr>
        <w:t xml:space="preserve">. </w:t>
      </w:r>
      <w:r w:rsidR="005F7EF3">
        <w:rPr>
          <w:rFonts w:eastAsia="Calibri"/>
        </w:rPr>
        <w:t xml:space="preserve">Ahhoz azonban, hogy a program egyúttal megfelelően is működjön, a tesztelés elengedhetetlen. </w:t>
      </w:r>
    </w:p>
    <w:p w:rsidR="005739F5" w:rsidRDefault="00A87382" w:rsidP="00E51D37">
      <w:pPr>
        <w:ind w:firstLine="227"/>
        <w:rPr>
          <w:rFonts w:eastAsia="Calibri"/>
        </w:rPr>
      </w:pPr>
      <w:r>
        <w:rPr>
          <w:rFonts w:eastAsia="Calibri"/>
        </w:rPr>
        <w:t>Képzésünk</w:t>
      </w:r>
      <w:r w:rsidR="004013CA">
        <w:rPr>
          <w:rFonts w:eastAsia="Calibri"/>
        </w:rPr>
        <w:t xml:space="preserve"> </w:t>
      </w:r>
      <w:r>
        <w:rPr>
          <w:rFonts w:eastAsia="Calibri"/>
        </w:rPr>
        <w:t xml:space="preserve">során korábban </w:t>
      </w:r>
      <w:r w:rsidR="003537BD">
        <w:rPr>
          <w:rFonts w:eastAsia="Calibri"/>
        </w:rPr>
        <w:t xml:space="preserve">azt tapasztaltuk, hogy </w:t>
      </w:r>
      <w:r w:rsidR="00E069F6">
        <w:rPr>
          <w:rFonts w:eastAsia="Calibri"/>
        </w:rPr>
        <w:t>a hallgatók által készített programok</w:t>
      </w:r>
      <w:r w:rsidR="008B3507">
        <w:rPr>
          <w:rFonts w:eastAsia="Calibri"/>
        </w:rPr>
        <w:t xml:space="preserve"> jó része </w:t>
      </w:r>
      <w:r w:rsidR="003537BD">
        <w:rPr>
          <w:rFonts w:eastAsia="Calibri"/>
        </w:rPr>
        <w:t>az ellenőrzés</w:t>
      </w:r>
      <w:r>
        <w:rPr>
          <w:rFonts w:eastAsia="Calibri"/>
        </w:rPr>
        <w:t>kor</w:t>
      </w:r>
      <w:r w:rsidR="003537BD">
        <w:rPr>
          <w:rFonts w:eastAsia="Calibri"/>
        </w:rPr>
        <w:t xml:space="preserve"> </w:t>
      </w:r>
      <w:r w:rsidR="008B3507">
        <w:rPr>
          <w:rFonts w:eastAsia="Calibri"/>
        </w:rPr>
        <w:t>bizonyos teszteseteknél hibásan</w:t>
      </w:r>
      <w:r w:rsidR="004013CA" w:rsidRPr="004013CA">
        <w:rPr>
          <w:rFonts w:eastAsia="Calibri"/>
        </w:rPr>
        <w:t xml:space="preserve"> </w:t>
      </w:r>
      <w:r w:rsidR="004013CA">
        <w:rPr>
          <w:rFonts w:eastAsia="Calibri"/>
        </w:rPr>
        <w:t>működ</w:t>
      </w:r>
      <w:r w:rsidR="003537BD">
        <w:rPr>
          <w:rFonts w:eastAsia="Calibri"/>
        </w:rPr>
        <w:t>ik</w:t>
      </w:r>
      <w:r w:rsidR="008B3507">
        <w:rPr>
          <w:rFonts w:eastAsia="Calibri"/>
        </w:rPr>
        <w:t xml:space="preserve">, ezért </w:t>
      </w:r>
      <w:r w:rsidR="004013CA">
        <w:rPr>
          <w:rFonts w:eastAsia="Calibri"/>
        </w:rPr>
        <w:t xml:space="preserve">bevezettük a számonkérés részeként </w:t>
      </w:r>
      <w:r w:rsidR="003537BD">
        <w:rPr>
          <w:rFonts w:eastAsia="Calibri"/>
        </w:rPr>
        <w:t xml:space="preserve">a </w:t>
      </w:r>
      <w:r w:rsidR="004013CA">
        <w:rPr>
          <w:rFonts w:eastAsia="Calibri"/>
        </w:rPr>
        <w:t>tesztelést</w:t>
      </w:r>
      <w:r w:rsidR="00E069F6">
        <w:rPr>
          <w:rFonts w:eastAsia="Calibri"/>
        </w:rPr>
        <w:t xml:space="preserve">, </w:t>
      </w:r>
      <w:r w:rsidR="003537BD">
        <w:rPr>
          <w:rFonts w:eastAsia="Calibri"/>
        </w:rPr>
        <w:t>illetve</w:t>
      </w:r>
      <w:r w:rsidR="004013CA">
        <w:rPr>
          <w:rFonts w:eastAsia="Calibri"/>
        </w:rPr>
        <w:t xml:space="preserve"> annak dokumentálását</w:t>
      </w:r>
      <w:r w:rsidR="003537BD">
        <w:rPr>
          <w:rFonts w:eastAsia="Calibri"/>
        </w:rPr>
        <w:t xml:space="preserve"> is</w:t>
      </w:r>
      <w:r w:rsidR="004013CA">
        <w:rPr>
          <w:rFonts w:eastAsia="Calibri"/>
        </w:rPr>
        <w:t>. A tesztelés megkövetelése után</w:t>
      </w:r>
      <w:r>
        <w:rPr>
          <w:rFonts w:eastAsia="Calibri"/>
        </w:rPr>
        <w:t xml:space="preserve"> nőtt a megfelelően működő programok aránya, így megalapozottnak látjuk, hogy a tesztelés már a programozó képzés kezdetén megjelenjen</w:t>
      </w:r>
      <w:r w:rsidR="003675F6">
        <w:rPr>
          <w:rFonts w:eastAsia="Calibri"/>
        </w:rPr>
        <w:t xml:space="preserve">. A tesztelési jegyzőkönyveket olvasva </w:t>
      </w:r>
      <w:r w:rsidR="00400F08">
        <w:rPr>
          <w:rFonts w:eastAsia="Calibri"/>
        </w:rPr>
        <w:t xml:space="preserve">ugyanakkor </w:t>
      </w:r>
      <w:r w:rsidR="003675F6">
        <w:rPr>
          <w:rFonts w:eastAsia="Calibri"/>
        </w:rPr>
        <w:t xml:space="preserve">azt </w:t>
      </w:r>
      <w:r w:rsidR="00400F08">
        <w:rPr>
          <w:rFonts w:eastAsia="Calibri"/>
        </w:rPr>
        <w:t xml:space="preserve">is </w:t>
      </w:r>
      <w:r w:rsidR="003675F6">
        <w:rPr>
          <w:rFonts w:eastAsia="Calibri"/>
        </w:rPr>
        <w:t xml:space="preserve">tapasztaltuk, hogy a tesztesetek megválasztása leginkább intuíció alapján történt, </w:t>
      </w:r>
      <w:r w:rsidR="00400F08">
        <w:rPr>
          <w:rFonts w:eastAsia="Calibri"/>
        </w:rPr>
        <w:t>így azok</w:t>
      </w:r>
      <w:r w:rsidR="003675F6">
        <w:rPr>
          <w:rFonts w:eastAsia="Calibri"/>
        </w:rPr>
        <w:t xml:space="preserve"> nem feltétlen volt</w:t>
      </w:r>
      <w:r w:rsidR="00400F08">
        <w:rPr>
          <w:rFonts w:eastAsia="Calibri"/>
        </w:rPr>
        <w:t>ak</w:t>
      </w:r>
      <w:r w:rsidR="003675F6">
        <w:rPr>
          <w:rFonts w:eastAsia="Calibri"/>
        </w:rPr>
        <w:t xml:space="preserve"> képes</w:t>
      </w:r>
      <w:r w:rsidR="00400F08">
        <w:rPr>
          <w:rFonts w:eastAsia="Calibri"/>
        </w:rPr>
        <w:t>ek</w:t>
      </w:r>
      <w:r w:rsidR="003675F6">
        <w:rPr>
          <w:rFonts w:eastAsia="Calibri"/>
        </w:rPr>
        <w:t xml:space="preserve"> felfedni a program bizonyos </w:t>
      </w:r>
      <w:r w:rsidR="00400F08">
        <w:rPr>
          <w:rFonts w:eastAsia="Calibri"/>
        </w:rPr>
        <w:t>működési hibáit vagy hiányosságait</w:t>
      </w:r>
      <w:r w:rsidR="003675F6">
        <w:rPr>
          <w:rFonts w:eastAsia="Calibri"/>
        </w:rPr>
        <w:t xml:space="preserve">. </w:t>
      </w:r>
    </w:p>
    <w:p w:rsidR="003A309F" w:rsidRPr="00FF4F19" w:rsidRDefault="00400F08" w:rsidP="00C03353">
      <w:pPr>
        <w:ind w:firstLine="227"/>
      </w:pPr>
      <w:r>
        <w:rPr>
          <w:rFonts w:eastAsia="Calibri"/>
        </w:rPr>
        <w:t>Cikkünkben bemutattunk az analóg programozással kapcsolatban egy tesztelési módszertant</w:t>
      </w:r>
      <w:r w:rsidR="00F05BB6">
        <w:rPr>
          <w:rFonts w:eastAsia="Calibri"/>
        </w:rPr>
        <w:t>, amit</w:t>
      </w:r>
      <w:r w:rsidR="004A716E">
        <w:rPr>
          <w:rFonts w:eastAsia="Calibri"/>
        </w:rPr>
        <w:t xml:space="preserve"> szürke doboz tesztelésnek neveztü</w:t>
      </w:r>
      <w:r w:rsidR="00B37A85">
        <w:rPr>
          <w:rFonts w:eastAsia="Calibri"/>
        </w:rPr>
        <w:t>n</w:t>
      </w:r>
      <w:r w:rsidR="004A716E">
        <w:rPr>
          <w:rFonts w:eastAsia="Calibri"/>
        </w:rPr>
        <w:t xml:space="preserve">k el, mivel egyesíti a programozási tételek ismerete alapján adódó fehér doboz tesztelést a különböző adatokkal végrehajtandó fekete doboz teszteléssel. </w:t>
      </w:r>
      <w:r>
        <w:rPr>
          <w:rFonts w:eastAsia="Calibri"/>
        </w:rPr>
        <w:t>E</w:t>
      </w:r>
      <w:r w:rsidR="004A716E">
        <w:rPr>
          <w:rFonts w:eastAsia="Calibri"/>
        </w:rPr>
        <w:t>nnek</w:t>
      </w:r>
      <w:r w:rsidR="001844DB">
        <w:rPr>
          <w:rFonts w:eastAsia="Calibri"/>
        </w:rPr>
        <w:t xml:space="preserve"> segítségével az</w:t>
      </w:r>
      <w:r>
        <w:rPr>
          <w:rFonts w:eastAsia="Calibri"/>
        </w:rPr>
        <w:t xml:space="preserve"> intuitív </w:t>
      </w:r>
      <w:r w:rsidR="001844DB">
        <w:rPr>
          <w:rFonts w:eastAsia="Calibri"/>
        </w:rPr>
        <w:t xml:space="preserve">módon adott </w:t>
      </w:r>
      <w:r>
        <w:rPr>
          <w:rFonts w:eastAsia="Calibri"/>
        </w:rPr>
        <w:t>teszteset</w:t>
      </w:r>
      <w:r w:rsidR="001844DB">
        <w:rPr>
          <w:rFonts w:eastAsia="Calibri"/>
        </w:rPr>
        <w:t xml:space="preserve">ek helyett előre meghatározott tesztelési terveket </w:t>
      </w:r>
      <w:r w:rsidR="00C46431">
        <w:rPr>
          <w:rFonts w:eastAsia="Calibri"/>
        </w:rPr>
        <w:t>használhatunk</w:t>
      </w:r>
      <w:r w:rsidR="002A79DB">
        <w:rPr>
          <w:rFonts w:eastAsia="Calibri"/>
        </w:rPr>
        <w:t>.</w:t>
      </w:r>
      <w:r w:rsidR="00B903B3">
        <w:rPr>
          <w:rFonts w:eastAsia="Calibri"/>
        </w:rPr>
        <w:t xml:space="preserve"> </w:t>
      </w:r>
      <w:r w:rsidR="002A79DB">
        <w:rPr>
          <w:rFonts w:eastAsia="Calibri"/>
        </w:rPr>
        <w:t>Egy-egy programozási tétel</w:t>
      </w:r>
      <w:r w:rsidR="00C46431">
        <w:rPr>
          <w:rFonts w:eastAsia="Calibri"/>
        </w:rPr>
        <w:t xml:space="preserve"> alkalmazása során</w:t>
      </w:r>
      <w:r w:rsidR="002A79DB">
        <w:rPr>
          <w:rFonts w:eastAsia="Calibri"/>
        </w:rPr>
        <w:t xml:space="preserve"> megvizsgálandó tesztesete</w:t>
      </w:r>
      <w:r w:rsidR="00C46431">
        <w:rPr>
          <w:rFonts w:eastAsia="Calibri"/>
        </w:rPr>
        <w:t>ket</w:t>
      </w:r>
      <w:r w:rsidR="00B903B3">
        <w:rPr>
          <w:rFonts w:eastAsia="Calibri"/>
        </w:rPr>
        <w:t xml:space="preserve"> </w:t>
      </w:r>
      <w:r w:rsidR="00884FE0">
        <w:rPr>
          <w:rFonts w:eastAsia="Calibri"/>
        </w:rPr>
        <w:t>két</w:t>
      </w:r>
      <w:r w:rsidR="00FF4F19">
        <w:t xml:space="preserve"> csoportra osztottu</w:t>
      </w:r>
      <w:r w:rsidR="00E84754">
        <w:t>k: a</w:t>
      </w:r>
      <w:r w:rsidR="00FF4F19">
        <w:t>z</w:t>
      </w:r>
      <w:r w:rsidR="00FF4F19">
        <w:t xml:space="preserve"> egyikbe a felsorolással kapcsolatos, a másikba az adott programozási tételre </w:t>
      </w:r>
      <w:r w:rsidR="00FF4F19" w:rsidRPr="00FF4F19">
        <w:rPr>
          <w:rFonts w:eastAsia="Calibri"/>
        </w:rPr>
        <w:t>jellemző</w:t>
      </w:r>
      <w:r w:rsidR="00FF4F19">
        <w:t xml:space="preserve"> esetek kerültek. Ezen tesztesetek szabványosíthatóa</w:t>
      </w:r>
      <w:r w:rsidR="00FF4F19">
        <w:t>k, azaz könnyen adaptálhatóak</w:t>
      </w:r>
      <w:r w:rsidR="00FF4F19">
        <w:t xml:space="preserve"> a programozási tételekkel megoldható feladatokra.</w:t>
      </w:r>
      <w:r>
        <w:rPr>
          <w:rFonts w:eastAsia="Calibri"/>
        </w:rPr>
        <w:t xml:space="preserve"> </w:t>
      </w:r>
    </w:p>
    <w:p w:rsidR="007755BD" w:rsidRPr="001D4A81" w:rsidRDefault="007755BD" w:rsidP="00B1260C">
      <w:pPr>
        <w:ind w:firstLine="227"/>
        <w:rPr>
          <w:rFonts w:eastAsia="Calibri"/>
        </w:rPr>
      </w:pPr>
      <w:r>
        <w:lastRenderedPageBreak/>
        <w:t>Kiegészítve a fenti szürke doboz</w:t>
      </w:r>
      <w:r w:rsidR="0013626B">
        <w:t xml:space="preserve"> eseteket</w:t>
      </w:r>
      <w:r>
        <w:t xml:space="preserve"> néhány ismert fekete doboz tesztesettel (pl. </w:t>
      </w:r>
      <w:r w:rsidRPr="007755BD">
        <w:rPr>
          <w:rFonts w:eastAsia="Calibri"/>
        </w:rPr>
        <w:t>érvénytelen</w:t>
      </w:r>
      <w:r>
        <w:t xml:space="preserve"> bemen</w:t>
      </w:r>
      <w:r w:rsidR="00CB1187">
        <w:t>e</w:t>
      </w:r>
      <w:r>
        <w:t>ti adatok vizsgálata), az egyszerű programozási feladatok megoldásainak tesztesetei már jó lefedettséget adnak a program helyesség</w:t>
      </w:r>
      <w:r w:rsidR="00CD0D14">
        <w:t>ének</w:t>
      </w:r>
      <w:r>
        <w:t xml:space="preserve"> vizsgálatához.</w:t>
      </w:r>
      <w:r w:rsidR="00B37A85">
        <w:t xml:space="preserve"> </w:t>
      </w:r>
      <w:r w:rsidR="00B1260C">
        <w:rPr>
          <w:rFonts w:eastAsia="Calibri"/>
        </w:rPr>
        <w:t xml:space="preserve">Ennek a </w:t>
      </w:r>
      <w:r w:rsidR="00B1260C">
        <w:rPr>
          <w:rFonts w:eastAsia="Calibri"/>
        </w:rPr>
        <w:t>módszernek köszönhetően a mennyiségi helyett a minőségi tesztelés került a középpontba, aminek köszönhetően egyúttal a programok minősége is javul.</w:t>
      </w:r>
    </w:p>
    <w:p w:rsidR="0013626B" w:rsidRDefault="0013626B" w:rsidP="00C03353">
      <w:pPr>
        <w:ind w:firstLine="227"/>
      </w:pPr>
      <w:r w:rsidRPr="00C03353">
        <w:rPr>
          <w:rFonts w:eastAsia="Calibri"/>
        </w:rPr>
        <w:t>Felismertük</w:t>
      </w:r>
      <w:r>
        <w:t>, hogy az oktatásban azzal kényszeríthető ki leginkább a tesztelés, ha automatikus tesztkörnyezetet készíttetünk a hallgatókkal.</w:t>
      </w:r>
      <w:r w:rsidR="00820005">
        <w:t xml:space="preserve"> </w:t>
      </w:r>
      <w:r w:rsidR="00F8269F">
        <w:t>Így a</w:t>
      </w:r>
      <w:r w:rsidR="00F8269F">
        <w:t xml:space="preserve"> tesztelési terv megjelenik kód formájában</w:t>
      </w:r>
      <w:r w:rsidR="0028707D">
        <w:t xml:space="preserve"> is</w:t>
      </w:r>
      <w:r w:rsidR="00F8269F">
        <w:t xml:space="preserve">, </w:t>
      </w:r>
      <w:r w:rsidR="0039584F">
        <w:t>melynek</w:t>
      </w:r>
      <w:r w:rsidR="00F8269F">
        <w:t xml:space="preserve"> futtatásával b</w:t>
      </w:r>
      <w:r w:rsidR="0039584F">
        <w:t xml:space="preserve">iztosak lehetünk benne, hogy a tervben </w:t>
      </w:r>
      <w:r w:rsidR="00534200">
        <w:t>le</w:t>
      </w:r>
      <w:r w:rsidR="00F8269F">
        <w:t>írt tesztesetekre a program megfelelően működik.</w:t>
      </w:r>
      <w:r w:rsidR="00F8269F">
        <w:t xml:space="preserve"> </w:t>
      </w:r>
      <w:r w:rsidR="001D4A81">
        <w:t>Ennek előnyeivel</w:t>
      </w:r>
      <w:r w:rsidR="00B75CFA">
        <w:t xml:space="preserve"> oktatóként is </w:t>
      </w:r>
      <w:r w:rsidR="001D4A81">
        <w:t>találkozhatunk</w:t>
      </w:r>
      <w:r w:rsidR="00B75CFA">
        <w:t>: a</w:t>
      </w:r>
      <w:r w:rsidR="000E362B">
        <w:t>z automatizált tesztekkel ellátott program</w:t>
      </w:r>
      <w:r w:rsidR="00B75CFA">
        <w:t>ok</w:t>
      </w:r>
      <w:r w:rsidR="000E362B">
        <w:t xml:space="preserve"> </w:t>
      </w:r>
      <w:r w:rsidR="0000776B">
        <w:t xml:space="preserve">programozási tételekre visszavezetett része </w:t>
      </w:r>
      <w:r w:rsidR="00B75CFA">
        <w:t>viszonylag gyorsan ellenőrizhető,</w:t>
      </w:r>
      <w:r w:rsidR="00820005">
        <w:t xml:space="preserve"> manuális bemenetekkel</w:t>
      </w:r>
      <w:r w:rsidR="00F734BE">
        <w:t xml:space="preserve"> való futtatás</w:t>
      </w:r>
      <w:r w:rsidR="00820005">
        <w:t xml:space="preserve"> nélkül</w:t>
      </w:r>
      <w:r w:rsidR="00F734BE">
        <w:t xml:space="preserve"> is</w:t>
      </w:r>
      <w:r w:rsidR="00820005">
        <w:t>.</w:t>
      </w:r>
    </w:p>
    <w:p w:rsidR="0013626B" w:rsidRDefault="007965EF" w:rsidP="00C03353">
      <w:pPr>
        <w:ind w:firstLine="227"/>
      </w:pPr>
      <w:r>
        <w:t xml:space="preserve">Az automatikus tesztkörnyezet kialakításához kerestünk egy </w:t>
      </w:r>
      <w:r w:rsidR="00F764B2">
        <w:t>egy</w:t>
      </w:r>
      <w:r w:rsidR="0029787F">
        <w:t xml:space="preserve">szerű </w:t>
      </w:r>
      <w:r w:rsidR="0013626B">
        <w:t>és praktikus eszközt</w:t>
      </w:r>
      <w:r w:rsidR="00F764B2">
        <w:t>,</w:t>
      </w:r>
      <w:r w:rsidR="00004A5C">
        <w:t xml:space="preserve"> ami támogatja </w:t>
      </w:r>
      <w:r w:rsidR="00A34E5B">
        <w:t>a tesztesetek leírását és futtatását</w:t>
      </w:r>
      <w:r w:rsidR="009E5D76">
        <w:t xml:space="preserve">. Ezt az eszközt választva a tapasztalatok alapján intuitív használata miatt nem okoz gondot a hallgatóknak megszerezni a </w:t>
      </w:r>
      <w:r w:rsidR="00E06757">
        <w:t xml:space="preserve">tesztíráshoz </w:t>
      </w:r>
      <w:r w:rsidR="009E5D76">
        <w:t xml:space="preserve">szükséges magabiztosságot, és </w:t>
      </w:r>
      <w:r w:rsidR="00254E97">
        <w:t xml:space="preserve">könnyen elsajátíthatják </w:t>
      </w:r>
      <w:r w:rsidR="00182189">
        <w:t xml:space="preserve">vele </w:t>
      </w:r>
      <w:r w:rsidR="00254E97">
        <w:t>az auto</w:t>
      </w:r>
      <w:r w:rsidR="0029787F">
        <w:t>matikus tesztek készítéséhez kapcsolódó általános tudás</w:t>
      </w:r>
      <w:r w:rsidR="009E5D76">
        <w:t>t is</w:t>
      </w:r>
      <w:r w:rsidR="009E5D76">
        <w:t>.</w:t>
      </w:r>
    </w:p>
    <w:p w:rsidR="00213FCE" w:rsidRPr="00546D55" w:rsidRDefault="00740B3B" w:rsidP="000C7E01">
      <w:pPr>
        <w:pStyle w:val="heading1"/>
        <w:outlineLvl w:val="0"/>
        <w:rPr>
          <w:color w:val="000000"/>
          <w:sz w:val="26"/>
          <w:szCs w:val="26"/>
        </w:rPr>
      </w:pPr>
      <w:r w:rsidRPr="00546D55">
        <w:rPr>
          <w:color w:val="000000"/>
          <w:sz w:val="26"/>
          <w:szCs w:val="26"/>
        </w:rPr>
        <w:t>Irodalom</w:t>
      </w:r>
    </w:p>
    <w:p w:rsidR="00E43695" w:rsidRPr="003B4BD2" w:rsidRDefault="00E43695" w:rsidP="00E43695">
      <w:pPr>
        <w:pStyle w:val="referenceitem"/>
        <w:rPr>
          <w:szCs w:val="18"/>
          <w:lang w:val="en-US"/>
        </w:rPr>
      </w:pPr>
      <w:r>
        <w:rPr>
          <w:szCs w:val="18"/>
          <w:lang w:val="en-US"/>
        </w:rPr>
        <w:t>1</w:t>
      </w:r>
      <w:r w:rsidRPr="003B4BD2">
        <w:rPr>
          <w:szCs w:val="18"/>
          <w:lang w:val="en-US"/>
        </w:rPr>
        <w:t>.</w:t>
      </w:r>
      <w:r>
        <w:rPr>
          <w:szCs w:val="18"/>
          <w:lang w:val="en-US"/>
        </w:rPr>
        <w:tab/>
      </w:r>
      <w:r w:rsidRPr="003B4BD2">
        <w:rPr>
          <w:szCs w:val="18"/>
          <w:lang w:val="en-US"/>
        </w:rPr>
        <w:t>Gregorics, T.: Programming theorems on enumerator. Teaching Mathematics and Computer Science, Debrecen, 8/1 (2010), 89-108.</w:t>
      </w:r>
    </w:p>
    <w:p w:rsidR="00E43695" w:rsidRPr="003B4BD2" w:rsidRDefault="00970A8B" w:rsidP="00E43695">
      <w:pPr>
        <w:pStyle w:val="referenceitem"/>
        <w:rPr>
          <w:szCs w:val="18"/>
          <w:lang w:val="en-US"/>
        </w:rPr>
      </w:pPr>
      <w:r>
        <w:rPr>
          <w:szCs w:val="18"/>
          <w:lang w:val="en-US"/>
        </w:rPr>
        <w:t>2</w:t>
      </w:r>
      <w:r w:rsidR="00E43695">
        <w:rPr>
          <w:szCs w:val="18"/>
          <w:lang w:val="en-US"/>
        </w:rPr>
        <w:t>.</w:t>
      </w:r>
      <w:r w:rsidR="00E43695">
        <w:rPr>
          <w:szCs w:val="18"/>
          <w:lang w:val="en-US"/>
        </w:rPr>
        <w:tab/>
      </w:r>
      <w:r w:rsidR="00E43695" w:rsidRPr="003B4BD2">
        <w:rPr>
          <w:szCs w:val="18"/>
          <w:lang w:val="en-US"/>
        </w:rPr>
        <w:t xml:space="preserve">Gregorics, T.: Abstract levels of programming theorems. </w:t>
      </w:r>
      <w:r w:rsidR="00E43695" w:rsidRPr="003B4BD2">
        <w:rPr>
          <w:rStyle w:val="spelle"/>
          <w:szCs w:val="18"/>
          <w:lang w:val="en-US"/>
        </w:rPr>
        <w:t>Acta</w:t>
      </w:r>
      <w:r w:rsidR="00E43695" w:rsidRPr="003B4BD2">
        <w:rPr>
          <w:szCs w:val="18"/>
          <w:lang w:val="en-US"/>
        </w:rPr>
        <w:t xml:space="preserve"> </w:t>
      </w:r>
      <w:r w:rsidR="00E43695" w:rsidRPr="003B4BD2">
        <w:rPr>
          <w:rStyle w:val="spelle"/>
          <w:szCs w:val="18"/>
          <w:lang w:val="en-US"/>
        </w:rPr>
        <w:t>Universitatis</w:t>
      </w:r>
      <w:r w:rsidR="00E43695" w:rsidRPr="003B4BD2">
        <w:rPr>
          <w:szCs w:val="18"/>
          <w:lang w:val="en-US"/>
        </w:rPr>
        <w:t xml:space="preserve"> </w:t>
      </w:r>
      <w:r w:rsidR="00E43695" w:rsidRPr="003B4BD2">
        <w:rPr>
          <w:rStyle w:val="spelle"/>
          <w:szCs w:val="18"/>
          <w:lang w:val="en-US"/>
        </w:rPr>
        <w:t>Sapientiae</w:t>
      </w:r>
      <w:r w:rsidR="00E43695" w:rsidRPr="003B4BD2">
        <w:rPr>
          <w:szCs w:val="18"/>
          <w:lang w:val="en-US"/>
        </w:rPr>
        <w:t xml:space="preserve">, </w:t>
      </w:r>
      <w:r w:rsidR="00E43695" w:rsidRPr="003B4BD2">
        <w:rPr>
          <w:rStyle w:val="spelle"/>
          <w:szCs w:val="18"/>
          <w:lang w:val="en-US"/>
        </w:rPr>
        <w:t>Informatica</w:t>
      </w:r>
      <w:r w:rsidR="00E43695" w:rsidRPr="003B4BD2">
        <w:rPr>
          <w:szCs w:val="18"/>
          <w:lang w:val="en-US"/>
        </w:rPr>
        <w:t xml:space="preserve">, </w:t>
      </w:r>
      <w:r w:rsidR="00E43695" w:rsidRPr="003B4BD2">
        <w:rPr>
          <w:bCs/>
          <w:szCs w:val="18"/>
          <w:lang w:val="en-US"/>
        </w:rPr>
        <w:t>4,</w:t>
      </w:r>
      <w:r w:rsidR="00E43695" w:rsidRPr="003B4BD2">
        <w:rPr>
          <w:szCs w:val="18"/>
          <w:lang w:val="en-US"/>
        </w:rPr>
        <w:t xml:space="preserve"> 2 (2012), 247-259</w:t>
      </w:r>
    </w:p>
    <w:p w:rsidR="00E43695" w:rsidRDefault="00970A8B" w:rsidP="00E43695">
      <w:pPr>
        <w:pStyle w:val="referenceitem"/>
        <w:rPr>
          <w:rFonts w:cs="Arial"/>
          <w:lang w:val="en-US"/>
        </w:rPr>
      </w:pPr>
      <w:r>
        <w:rPr>
          <w:rStyle w:val="spelle"/>
          <w:lang w:val="en-US"/>
        </w:rPr>
        <w:t>3</w:t>
      </w:r>
      <w:r w:rsidR="00E43695" w:rsidRPr="003B4BD2">
        <w:rPr>
          <w:rStyle w:val="spelle"/>
          <w:lang w:val="en-US"/>
        </w:rPr>
        <w:t>.</w:t>
      </w:r>
      <w:r w:rsidR="00E43695">
        <w:rPr>
          <w:rStyle w:val="spelle"/>
          <w:lang w:val="en-US"/>
        </w:rPr>
        <w:tab/>
      </w:r>
      <w:r w:rsidR="00E43695" w:rsidRPr="003B4BD2">
        <w:rPr>
          <w:rStyle w:val="spelle"/>
          <w:lang w:val="en-US"/>
        </w:rPr>
        <w:t>Gregorics</w:t>
      </w:r>
      <w:r w:rsidR="00E43695" w:rsidRPr="003B4BD2">
        <w:rPr>
          <w:lang w:val="en-US"/>
        </w:rPr>
        <w:t>, T</w:t>
      </w:r>
      <w:r w:rsidR="00E43695" w:rsidRPr="003B4BD2">
        <w:rPr>
          <w:rStyle w:val="grame"/>
          <w:lang w:val="en-US"/>
        </w:rPr>
        <w:t>.:</w:t>
      </w:r>
      <w:r w:rsidR="00E43695" w:rsidRPr="003B4BD2">
        <w:rPr>
          <w:lang w:val="en-US"/>
        </w:rPr>
        <w:t xml:space="preserve"> Programozás 1.kötet Tervezés. ELTE Eötvös Kiadó, 2013. </w:t>
      </w:r>
      <w:r w:rsidR="00E43695" w:rsidRPr="003B4BD2">
        <w:rPr>
          <w:rFonts w:cs="Arial"/>
          <w:lang w:val="en-US"/>
        </w:rPr>
        <w:t>(in Hungarian)</w:t>
      </w:r>
    </w:p>
    <w:p w:rsidR="00942DE7" w:rsidRPr="003B4BD2" w:rsidRDefault="00970A8B" w:rsidP="00942DE7">
      <w:pPr>
        <w:pStyle w:val="referenceitem"/>
        <w:rPr>
          <w:color w:val="000000"/>
          <w:lang w:val="en-US"/>
        </w:rPr>
      </w:pPr>
      <w:r>
        <w:rPr>
          <w:color w:val="000000"/>
          <w:lang w:val="en-US"/>
        </w:rPr>
        <w:t>4</w:t>
      </w:r>
      <w:r w:rsidR="00942DE7" w:rsidRPr="003B4BD2">
        <w:rPr>
          <w:color w:val="000000"/>
          <w:lang w:val="en-US"/>
        </w:rPr>
        <w:t>.</w:t>
      </w:r>
      <w:r w:rsidR="00942DE7" w:rsidRPr="003B4BD2">
        <w:rPr>
          <w:color w:val="000000"/>
          <w:lang w:val="en-US"/>
        </w:rPr>
        <w:tab/>
        <w:t>Gregorics, T., Sike, S.:</w:t>
      </w:r>
      <w:r w:rsidR="00901C9E">
        <w:rPr>
          <w:color w:val="000000"/>
          <w:lang w:val="en-US"/>
        </w:rPr>
        <w:t xml:space="preserve"> </w:t>
      </w:r>
      <w:r w:rsidR="00942DE7" w:rsidRPr="003B4BD2">
        <w:rPr>
          <w:color w:val="000000"/>
          <w:lang w:val="en-US"/>
        </w:rPr>
        <w:t>Generic algorithm patterns, Proceedings of Formal Methods in Computer Science Education FORMED 2008, Satellite workshop of ETAPS 2008, Budapest March 29, 2008, p. 141-150.</w:t>
      </w:r>
    </w:p>
    <w:p w:rsidR="00942DE7" w:rsidRDefault="00970A8B" w:rsidP="00E43695">
      <w:pPr>
        <w:pStyle w:val="referenceitem"/>
        <w:rPr>
          <w:szCs w:val="18"/>
          <w:lang w:val="en-US"/>
        </w:rPr>
      </w:pPr>
      <w:r>
        <w:rPr>
          <w:szCs w:val="18"/>
          <w:lang w:val="en-US"/>
        </w:rPr>
        <w:t>5</w:t>
      </w:r>
      <w:r w:rsidR="001F6635">
        <w:rPr>
          <w:szCs w:val="18"/>
          <w:lang w:val="en-US"/>
        </w:rPr>
        <w:t>.</w:t>
      </w:r>
      <w:r w:rsidR="00AE35EB" w:rsidRPr="00AE35EB">
        <w:rPr>
          <w:color w:val="000000"/>
          <w:lang w:val="en-US"/>
        </w:rPr>
        <w:t xml:space="preserve"> </w:t>
      </w:r>
      <w:r w:rsidR="00AE35EB" w:rsidRPr="003B4BD2">
        <w:rPr>
          <w:color w:val="000000"/>
          <w:lang w:val="en-US"/>
        </w:rPr>
        <w:tab/>
      </w:r>
      <w:r w:rsidR="001F6635" w:rsidRPr="00AE35EB">
        <w:rPr>
          <w:color w:val="000000"/>
          <w:lang w:val="en-US"/>
        </w:rPr>
        <w:t>Sommer</w:t>
      </w:r>
      <w:r w:rsidR="00243711" w:rsidRPr="00AE35EB">
        <w:rPr>
          <w:color w:val="000000"/>
          <w:lang w:val="en-US"/>
        </w:rPr>
        <w:t>v</w:t>
      </w:r>
      <w:r w:rsidR="001F6635" w:rsidRPr="00AE35EB">
        <w:rPr>
          <w:color w:val="000000"/>
          <w:lang w:val="en-US"/>
        </w:rPr>
        <w:t>i</w:t>
      </w:r>
      <w:r w:rsidR="00243711" w:rsidRPr="00AE35EB">
        <w:rPr>
          <w:color w:val="000000"/>
          <w:lang w:val="en-US"/>
        </w:rPr>
        <w:t>l</w:t>
      </w:r>
      <w:r w:rsidR="001F6635" w:rsidRPr="00AE35EB">
        <w:rPr>
          <w:color w:val="000000"/>
          <w:lang w:val="en-US"/>
        </w:rPr>
        <w:t>le, I.: S</w:t>
      </w:r>
      <w:r w:rsidR="00AC45CF" w:rsidRPr="00AE35EB">
        <w:rPr>
          <w:color w:val="000000"/>
          <w:lang w:val="en-US"/>
        </w:rPr>
        <w:t>oftware Engineering</w:t>
      </w:r>
      <w:r w:rsidR="00A70593">
        <w:rPr>
          <w:color w:val="000000"/>
          <w:lang w:val="en-US"/>
        </w:rPr>
        <w:t>. Pearson (2011)</w:t>
      </w:r>
    </w:p>
    <w:p w:rsidR="00C651EE" w:rsidRDefault="004A4BF1" w:rsidP="00134EC1">
      <w:pPr>
        <w:pStyle w:val="referenceitem"/>
        <w:rPr>
          <w:szCs w:val="18"/>
          <w:lang w:val="en-US"/>
        </w:rPr>
      </w:pPr>
      <w:r>
        <w:rPr>
          <w:szCs w:val="18"/>
          <w:lang w:val="en-US"/>
        </w:rPr>
        <w:t>6</w:t>
      </w:r>
      <w:r w:rsidRPr="003B4BD2">
        <w:rPr>
          <w:szCs w:val="18"/>
          <w:lang w:val="en-US"/>
        </w:rPr>
        <w:t>.</w:t>
      </w:r>
      <w:r>
        <w:rPr>
          <w:szCs w:val="18"/>
          <w:lang w:val="en-US"/>
        </w:rPr>
        <w:tab/>
      </w:r>
      <w:r w:rsidRPr="003B4BD2">
        <w:rPr>
          <w:szCs w:val="18"/>
          <w:lang w:val="en-US"/>
        </w:rPr>
        <w:t xml:space="preserve">Gregorics, T.: </w:t>
      </w:r>
      <w:r>
        <w:rPr>
          <w:rStyle w:val="spelle"/>
          <w:lang w:val="en-US"/>
        </w:rPr>
        <w:t>Force of Summation</w:t>
      </w:r>
      <w:r w:rsidRPr="003B4BD2">
        <w:rPr>
          <w:szCs w:val="18"/>
          <w:lang w:val="en-US"/>
        </w:rPr>
        <w:t>. Teaching Mathematics and Computer Science, Debrecen, 10/1 (201</w:t>
      </w:r>
      <w:r>
        <w:rPr>
          <w:szCs w:val="18"/>
          <w:lang w:val="en-US"/>
        </w:rPr>
        <w:t>4</w:t>
      </w:r>
      <w:r w:rsidRPr="003B4BD2">
        <w:rPr>
          <w:szCs w:val="18"/>
          <w:lang w:val="en-US"/>
        </w:rPr>
        <w:t>), 1-15.</w:t>
      </w:r>
    </w:p>
    <w:p w:rsidR="00236E31" w:rsidRDefault="00236E31" w:rsidP="00134EC1">
      <w:pPr>
        <w:pStyle w:val="referenceitem"/>
        <w:rPr>
          <w:szCs w:val="18"/>
          <w:lang w:val="en-US"/>
        </w:rPr>
      </w:pPr>
      <w:r>
        <w:rPr>
          <w:szCs w:val="18"/>
          <w:lang w:val="en-US"/>
        </w:rPr>
        <w:t>7.</w:t>
      </w:r>
      <w:r>
        <w:rPr>
          <w:szCs w:val="18"/>
          <w:lang w:val="en-US"/>
        </w:rPr>
        <w:tab/>
      </w:r>
      <w:r w:rsidRPr="00236E31">
        <w:rPr>
          <w:szCs w:val="18"/>
          <w:lang w:val="en-US"/>
        </w:rPr>
        <w:t>https://en.wikipedia.org/wiki/List_of_unit_testing_frameworks#C.2B.2B</w:t>
      </w:r>
    </w:p>
    <w:p w:rsidR="0071700A" w:rsidRPr="00134EC1" w:rsidRDefault="000C0E0E" w:rsidP="00134EC1">
      <w:pPr>
        <w:pStyle w:val="referenceitem"/>
        <w:rPr>
          <w:szCs w:val="18"/>
          <w:lang w:val="en-US"/>
        </w:rPr>
      </w:pPr>
      <w:r>
        <w:rPr>
          <w:szCs w:val="18"/>
          <w:lang w:val="en-US"/>
        </w:rPr>
        <w:t>8.</w:t>
      </w:r>
      <w:r>
        <w:rPr>
          <w:szCs w:val="18"/>
          <w:lang w:val="en-US"/>
        </w:rPr>
        <w:tab/>
      </w:r>
      <w:r w:rsidR="0071700A" w:rsidRPr="0071700A">
        <w:rPr>
          <w:szCs w:val="18"/>
          <w:lang w:val="en-US"/>
        </w:rPr>
        <w:t>https://github.com/philsquared/Catch/blob/master/single_include/catch.hpp</w:t>
      </w:r>
    </w:p>
    <w:sectPr w:rsidR="0071700A" w:rsidRPr="00134EC1" w:rsidSect="007F2BC8">
      <w:headerReference w:type="default" r:id="rId10"/>
      <w:footerReference w:type="even" r:id="rId11"/>
      <w:footerReference w:type="default" r:id="rId12"/>
      <w:headerReference w:type="first" r:id="rId13"/>
      <w:pgSz w:w="10319" w:h="14572" w:code="13"/>
      <w:pgMar w:top="1134" w:right="1134" w:bottom="1701" w:left="1418" w:header="1134"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CE1" w:rsidRDefault="00922CE1">
      <w:r>
        <w:separator/>
      </w:r>
    </w:p>
  </w:endnote>
  <w:endnote w:type="continuationSeparator" w:id="0">
    <w:p w:rsidR="00922CE1" w:rsidRDefault="0092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40" w:rsidRDefault="008D0740" w:rsidP="004B6E7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3530B">
      <w:rPr>
        <w:rStyle w:val="Oldalszm"/>
        <w:noProof/>
      </w:rPr>
      <w:t>12</w:t>
    </w:r>
    <w:r>
      <w:rPr>
        <w:rStyle w:val="Oldalszm"/>
      </w:rPr>
      <w:fldChar w:fldCharType="end"/>
    </w:r>
  </w:p>
  <w:p w:rsidR="008D0740" w:rsidRDefault="008D074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40" w:rsidRDefault="008D0740" w:rsidP="00BF5BA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3530B">
      <w:rPr>
        <w:rStyle w:val="Oldalszm"/>
        <w:noProof/>
      </w:rPr>
      <w:t>13</w:t>
    </w:r>
    <w:r>
      <w:rPr>
        <w:rStyle w:val="Oldalszm"/>
      </w:rPr>
      <w:fldChar w:fldCharType="end"/>
    </w:r>
  </w:p>
  <w:p w:rsidR="008D0740" w:rsidRDefault="008D07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CE1" w:rsidRDefault="00922CE1" w:rsidP="005F1FA7">
      <w:pPr>
        <w:ind w:firstLine="0"/>
      </w:pPr>
      <w:r>
        <w:separator/>
      </w:r>
    </w:p>
  </w:footnote>
  <w:footnote w:type="continuationSeparator" w:id="0">
    <w:p w:rsidR="00922CE1" w:rsidRDefault="0092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40" w:rsidRDefault="008D074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740" w:rsidRDefault="008D0740" w:rsidP="00792727">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AE0C90"/>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Cmsor4"/>
      <w:lvlText w:val="%4"/>
      <w:legacy w:legacy="1" w:legacySpace="0" w:legacyIndent="0"/>
      <w:lvlJc w:val="left"/>
      <w:rPr>
        <w:rFonts w:ascii="Times New Roman" w:hAnsi="Times New Roman" w:hint="default"/>
      </w:rPr>
    </w:lvl>
    <w:lvl w:ilvl="4">
      <w:numFmt w:val="decimal"/>
      <w:pStyle w:val="Cmsor5"/>
      <w:lvlText w:val="%5"/>
      <w:legacy w:legacy="1" w:legacySpace="0" w:legacyIndent="0"/>
      <w:lvlJc w:val="left"/>
      <w:rPr>
        <w:rFonts w:ascii="Times New Roman" w:hAnsi="Times New Roman" w:hint="default"/>
      </w:rPr>
    </w:lvl>
    <w:lvl w:ilvl="5">
      <w:numFmt w:val="decimal"/>
      <w:pStyle w:val="Cmsor6"/>
      <w:lvlText w:val="%6"/>
      <w:legacy w:legacy="1" w:legacySpace="0" w:legacyIndent="0"/>
      <w:lvlJc w:val="left"/>
      <w:rPr>
        <w:rFonts w:ascii="Times New Roman" w:hAnsi="Times New Roman" w:hint="default"/>
      </w:rPr>
    </w:lvl>
    <w:lvl w:ilvl="6">
      <w:numFmt w:val="decimal"/>
      <w:pStyle w:val="Cmsor7"/>
      <w:lvlText w:val="%7"/>
      <w:legacy w:legacy="1" w:legacySpace="0" w:legacyIndent="0"/>
      <w:lvlJc w:val="left"/>
      <w:rPr>
        <w:rFonts w:ascii="Times New Roman" w:hAnsi="Times New Roman" w:hint="default"/>
      </w:rPr>
    </w:lvl>
    <w:lvl w:ilvl="7">
      <w:numFmt w:val="decimal"/>
      <w:pStyle w:val="Cmsor8"/>
      <w:lvlText w:val="%8"/>
      <w:legacy w:legacy="1" w:legacySpace="0" w:legacyIndent="0"/>
      <w:lvlJc w:val="left"/>
      <w:rPr>
        <w:rFonts w:ascii="Times New Roman" w:hAnsi="Times New Roman" w:hint="default"/>
      </w:rPr>
    </w:lvl>
    <w:lvl w:ilvl="8">
      <w:numFmt w:val="decimal"/>
      <w:pStyle w:val="Cmsor9"/>
      <w:lvlText w:val="%9"/>
      <w:legacy w:legacy="1" w:legacySpace="0" w:legacyIndent="0"/>
      <w:lvlJc w:val="left"/>
      <w:rPr>
        <w:rFonts w:ascii="Times New Roman" w:hAnsi="Times New Roman"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41DBF"/>
    <w:multiLevelType w:val="hybridMultilevel"/>
    <w:tmpl w:val="3D4A9FD2"/>
    <w:lvl w:ilvl="0" w:tplc="AFC8FF24">
      <w:start w:val="1"/>
      <w:numFmt w:val="decimal"/>
      <w:lvlText w:val="%1."/>
      <w:lvlJc w:val="left"/>
      <w:pPr>
        <w:ind w:left="1068" w:hanging="360"/>
      </w:pPr>
      <w:rPr>
        <w:rFonts w:hint="default"/>
      </w:rPr>
    </w:lvl>
    <w:lvl w:ilvl="1" w:tplc="DA964F42">
      <w:start w:val="1"/>
      <w:numFmt w:val="lowerRoman"/>
      <w:lvlText w:val="%2)"/>
      <w:lvlJc w:val="left"/>
      <w:pPr>
        <w:ind w:left="2148" w:hanging="720"/>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10704130"/>
    <w:multiLevelType w:val="hybridMultilevel"/>
    <w:tmpl w:val="737AB120"/>
    <w:lvl w:ilvl="0" w:tplc="4B32281E">
      <w:start w:val="2"/>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111A3BE1"/>
    <w:multiLevelType w:val="hybridMultilevel"/>
    <w:tmpl w:val="BC4C56A4"/>
    <w:lvl w:ilvl="0" w:tplc="040E001B">
      <w:start w:val="1"/>
      <w:numFmt w:val="lowerRoman"/>
      <w:lvlText w:val="%1."/>
      <w:lvlJc w:val="righ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17024EA5"/>
    <w:multiLevelType w:val="hybridMultilevel"/>
    <w:tmpl w:val="B2CA9D02"/>
    <w:lvl w:ilvl="0" w:tplc="69FEB0B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185D6C17"/>
    <w:multiLevelType w:val="hybridMultilevel"/>
    <w:tmpl w:val="7E5E3E46"/>
    <w:lvl w:ilvl="0" w:tplc="FF4EFAB4">
      <w:start w:val="1"/>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 w15:restartNumberingAfterBreak="0">
    <w:nsid w:val="2B494CC4"/>
    <w:multiLevelType w:val="hybridMultilevel"/>
    <w:tmpl w:val="A0068B02"/>
    <w:lvl w:ilvl="0" w:tplc="040E001B">
      <w:start w:val="1"/>
      <w:numFmt w:val="lowerRoman"/>
      <w:lvlText w:val="%1."/>
      <w:lvlJc w:val="righ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2D32154F"/>
    <w:multiLevelType w:val="hybridMultilevel"/>
    <w:tmpl w:val="3CE22F9E"/>
    <w:lvl w:ilvl="0" w:tplc="BDD885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B1D10D7"/>
    <w:multiLevelType w:val="hybridMultilevel"/>
    <w:tmpl w:val="9634E31C"/>
    <w:lvl w:ilvl="0" w:tplc="C4B85D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8F639E"/>
    <w:multiLevelType w:val="hybridMultilevel"/>
    <w:tmpl w:val="01E8A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B25AE7"/>
    <w:multiLevelType w:val="hybridMultilevel"/>
    <w:tmpl w:val="D0280F0C"/>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D41E00"/>
    <w:multiLevelType w:val="hybridMultilevel"/>
    <w:tmpl w:val="24961888"/>
    <w:lvl w:ilvl="0" w:tplc="3B3AAA42">
      <w:start w:val="1"/>
      <w:numFmt w:val="decimal"/>
      <w:lvlText w:val="%1."/>
      <w:lvlJc w:val="left"/>
      <w:pPr>
        <w:ind w:left="644" w:hanging="360"/>
      </w:pPr>
      <w:rPr>
        <w:rFonts w:ascii="Cambria Math" w:hAnsi="Cambria Math"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586144ED"/>
    <w:multiLevelType w:val="hybridMultilevel"/>
    <w:tmpl w:val="FB720F8C"/>
    <w:lvl w:ilvl="0" w:tplc="AFC8FF2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602E7CDD"/>
    <w:multiLevelType w:val="hybridMultilevel"/>
    <w:tmpl w:val="0748C64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15:restartNumberingAfterBreak="0">
    <w:nsid w:val="723A6743"/>
    <w:multiLevelType w:val="hybridMultilevel"/>
    <w:tmpl w:val="284EA844"/>
    <w:lvl w:ilvl="0" w:tplc="0748913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
  </w:num>
  <w:num w:numId="2">
    <w:abstractNumId w:val="2"/>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10"/>
  </w:num>
  <w:num w:numId="4">
    <w:abstractNumId w:val="12"/>
  </w:num>
  <w:num w:numId="5">
    <w:abstractNumId w:val="0"/>
  </w:num>
  <w:num w:numId="6">
    <w:abstractNumId w:val="11"/>
  </w:num>
  <w:num w:numId="7">
    <w:abstractNumId w:val="3"/>
  </w:num>
  <w:num w:numId="8">
    <w:abstractNumId w:val="16"/>
  </w:num>
  <w:num w:numId="9">
    <w:abstractNumId w:val="14"/>
  </w:num>
  <w:num w:numId="10">
    <w:abstractNumId w:val="8"/>
  </w:num>
  <w:num w:numId="11">
    <w:abstractNumId w:val="5"/>
  </w:num>
  <w:num w:numId="12">
    <w:abstractNumId w:val="15"/>
  </w:num>
  <w:num w:numId="13">
    <w:abstractNumId w:val="13"/>
  </w:num>
  <w:num w:numId="14">
    <w:abstractNumId w:val="6"/>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EC"/>
    <w:rsid w:val="000009DE"/>
    <w:rsid w:val="00000CED"/>
    <w:rsid w:val="00004A5C"/>
    <w:rsid w:val="00004CE7"/>
    <w:rsid w:val="00004D7F"/>
    <w:rsid w:val="00005559"/>
    <w:rsid w:val="000059E4"/>
    <w:rsid w:val="0000699A"/>
    <w:rsid w:val="00006B1A"/>
    <w:rsid w:val="0000776B"/>
    <w:rsid w:val="000079A3"/>
    <w:rsid w:val="00010700"/>
    <w:rsid w:val="00010D54"/>
    <w:rsid w:val="00010E97"/>
    <w:rsid w:val="000120B6"/>
    <w:rsid w:val="000135C2"/>
    <w:rsid w:val="00013A3F"/>
    <w:rsid w:val="0001571B"/>
    <w:rsid w:val="00017764"/>
    <w:rsid w:val="00017834"/>
    <w:rsid w:val="0002047D"/>
    <w:rsid w:val="0002128E"/>
    <w:rsid w:val="00021B48"/>
    <w:rsid w:val="00022E0E"/>
    <w:rsid w:val="00024032"/>
    <w:rsid w:val="00025131"/>
    <w:rsid w:val="00025C18"/>
    <w:rsid w:val="00026ED6"/>
    <w:rsid w:val="0002741A"/>
    <w:rsid w:val="00027B51"/>
    <w:rsid w:val="00027E22"/>
    <w:rsid w:val="00027F44"/>
    <w:rsid w:val="00031CAA"/>
    <w:rsid w:val="0003341E"/>
    <w:rsid w:val="00033772"/>
    <w:rsid w:val="00036068"/>
    <w:rsid w:val="000400B9"/>
    <w:rsid w:val="000406A2"/>
    <w:rsid w:val="00040CD1"/>
    <w:rsid w:val="00041885"/>
    <w:rsid w:val="000418CC"/>
    <w:rsid w:val="00042496"/>
    <w:rsid w:val="00043E45"/>
    <w:rsid w:val="000466D4"/>
    <w:rsid w:val="00046987"/>
    <w:rsid w:val="000469C1"/>
    <w:rsid w:val="00050BA2"/>
    <w:rsid w:val="0005131F"/>
    <w:rsid w:val="00051763"/>
    <w:rsid w:val="0005385A"/>
    <w:rsid w:val="0005756B"/>
    <w:rsid w:val="00060158"/>
    <w:rsid w:val="00060387"/>
    <w:rsid w:val="00060612"/>
    <w:rsid w:val="000613DC"/>
    <w:rsid w:val="00061BDD"/>
    <w:rsid w:val="00062B1F"/>
    <w:rsid w:val="000664C5"/>
    <w:rsid w:val="00066EFD"/>
    <w:rsid w:val="0006701F"/>
    <w:rsid w:val="00067073"/>
    <w:rsid w:val="00070899"/>
    <w:rsid w:val="000730EA"/>
    <w:rsid w:val="0007331D"/>
    <w:rsid w:val="00077908"/>
    <w:rsid w:val="0008034A"/>
    <w:rsid w:val="00081546"/>
    <w:rsid w:val="00081890"/>
    <w:rsid w:val="000839E8"/>
    <w:rsid w:val="00083F0A"/>
    <w:rsid w:val="00084601"/>
    <w:rsid w:val="00084EED"/>
    <w:rsid w:val="00086821"/>
    <w:rsid w:val="00086963"/>
    <w:rsid w:val="00086F42"/>
    <w:rsid w:val="00087526"/>
    <w:rsid w:val="00087B76"/>
    <w:rsid w:val="00087F27"/>
    <w:rsid w:val="0009010F"/>
    <w:rsid w:val="0009190C"/>
    <w:rsid w:val="0009196A"/>
    <w:rsid w:val="000934B7"/>
    <w:rsid w:val="00093AB2"/>
    <w:rsid w:val="00094707"/>
    <w:rsid w:val="00095863"/>
    <w:rsid w:val="00095C31"/>
    <w:rsid w:val="00097ABD"/>
    <w:rsid w:val="00097D52"/>
    <w:rsid w:val="000A0993"/>
    <w:rsid w:val="000A0FBE"/>
    <w:rsid w:val="000A26B6"/>
    <w:rsid w:val="000A5C36"/>
    <w:rsid w:val="000A5EE4"/>
    <w:rsid w:val="000A653C"/>
    <w:rsid w:val="000A6973"/>
    <w:rsid w:val="000A6CB4"/>
    <w:rsid w:val="000B2942"/>
    <w:rsid w:val="000B351D"/>
    <w:rsid w:val="000B6069"/>
    <w:rsid w:val="000B6B60"/>
    <w:rsid w:val="000C0660"/>
    <w:rsid w:val="000C0844"/>
    <w:rsid w:val="000C0E0E"/>
    <w:rsid w:val="000C104E"/>
    <w:rsid w:val="000C18E5"/>
    <w:rsid w:val="000C20CC"/>
    <w:rsid w:val="000C22F6"/>
    <w:rsid w:val="000C2EA1"/>
    <w:rsid w:val="000C31DD"/>
    <w:rsid w:val="000C32A1"/>
    <w:rsid w:val="000C679B"/>
    <w:rsid w:val="000C7E01"/>
    <w:rsid w:val="000C7E42"/>
    <w:rsid w:val="000D2D91"/>
    <w:rsid w:val="000D45A7"/>
    <w:rsid w:val="000D4947"/>
    <w:rsid w:val="000D4F76"/>
    <w:rsid w:val="000D5283"/>
    <w:rsid w:val="000D551F"/>
    <w:rsid w:val="000D699E"/>
    <w:rsid w:val="000E1C45"/>
    <w:rsid w:val="000E23DB"/>
    <w:rsid w:val="000E29D9"/>
    <w:rsid w:val="000E362B"/>
    <w:rsid w:val="000E5739"/>
    <w:rsid w:val="000E68DC"/>
    <w:rsid w:val="000E68FF"/>
    <w:rsid w:val="000F073A"/>
    <w:rsid w:val="000F21FE"/>
    <w:rsid w:val="000F34D8"/>
    <w:rsid w:val="000F604C"/>
    <w:rsid w:val="000F631D"/>
    <w:rsid w:val="000F65AE"/>
    <w:rsid w:val="000F75CD"/>
    <w:rsid w:val="001004B0"/>
    <w:rsid w:val="00100B5D"/>
    <w:rsid w:val="00101E8C"/>
    <w:rsid w:val="00103070"/>
    <w:rsid w:val="00104D80"/>
    <w:rsid w:val="001057C5"/>
    <w:rsid w:val="00107101"/>
    <w:rsid w:val="001076E9"/>
    <w:rsid w:val="00110822"/>
    <w:rsid w:val="00111554"/>
    <w:rsid w:val="00112147"/>
    <w:rsid w:val="00113612"/>
    <w:rsid w:val="00114530"/>
    <w:rsid w:val="00114611"/>
    <w:rsid w:val="001150DF"/>
    <w:rsid w:val="00121EBB"/>
    <w:rsid w:val="0012355C"/>
    <w:rsid w:val="00124948"/>
    <w:rsid w:val="00125275"/>
    <w:rsid w:val="001263B6"/>
    <w:rsid w:val="0012730D"/>
    <w:rsid w:val="00127786"/>
    <w:rsid w:val="00132433"/>
    <w:rsid w:val="00132689"/>
    <w:rsid w:val="00133335"/>
    <w:rsid w:val="00134EC1"/>
    <w:rsid w:val="00135D95"/>
    <w:rsid w:val="0013626B"/>
    <w:rsid w:val="001376B9"/>
    <w:rsid w:val="001409B5"/>
    <w:rsid w:val="00141D4C"/>
    <w:rsid w:val="00142D51"/>
    <w:rsid w:val="00144D41"/>
    <w:rsid w:val="001507E2"/>
    <w:rsid w:val="00150E70"/>
    <w:rsid w:val="00151750"/>
    <w:rsid w:val="00152C17"/>
    <w:rsid w:val="00152DC4"/>
    <w:rsid w:val="00154F84"/>
    <w:rsid w:val="00156143"/>
    <w:rsid w:val="001602C9"/>
    <w:rsid w:val="00161F26"/>
    <w:rsid w:val="0016207D"/>
    <w:rsid w:val="00162412"/>
    <w:rsid w:val="00164BCB"/>
    <w:rsid w:val="00164D98"/>
    <w:rsid w:val="00167D5A"/>
    <w:rsid w:val="0017026C"/>
    <w:rsid w:val="0017190D"/>
    <w:rsid w:val="001728A3"/>
    <w:rsid w:val="00175163"/>
    <w:rsid w:val="001753AB"/>
    <w:rsid w:val="00182189"/>
    <w:rsid w:val="00182B2C"/>
    <w:rsid w:val="00183232"/>
    <w:rsid w:val="0018441F"/>
    <w:rsid w:val="001844DB"/>
    <w:rsid w:val="00184CA2"/>
    <w:rsid w:val="0018513C"/>
    <w:rsid w:val="001852A0"/>
    <w:rsid w:val="001854D9"/>
    <w:rsid w:val="001872E8"/>
    <w:rsid w:val="00187D58"/>
    <w:rsid w:val="00190A84"/>
    <w:rsid w:val="00190DCB"/>
    <w:rsid w:val="001941D8"/>
    <w:rsid w:val="001946C4"/>
    <w:rsid w:val="00195852"/>
    <w:rsid w:val="0019607F"/>
    <w:rsid w:val="00196AE1"/>
    <w:rsid w:val="001974C1"/>
    <w:rsid w:val="0019791D"/>
    <w:rsid w:val="001A1593"/>
    <w:rsid w:val="001A1E99"/>
    <w:rsid w:val="001A2C27"/>
    <w:rsid w:val="001A3203"/>
    <w:rsid w:val="001A33B7"/>
    <w:rsid w:val="001A3CFD"/>
    <w:rsid w:val="001A4E04"/>
    <w:rsid w:val="001A5091"/>
    <w:rsid w:val="001A5CA2"/>
    <w:rsid w:val="001A5E8D"/>
    <w:rsid w:val="001A66A1"/>
    <w:rsid w:val="001B099F"/>
    <w:rsid w:val="001B269E"/>
    <w:rsid w:val="001B5116"/>
    <w:rsid w:val="001B7140"/>
    <w:rsid w:val="001B76CC"/>
    <w:rsid w:val="001C1829"/>
    <w:rsid w:val="001C1F84"/>
    <w:rsid w:val="001C323A"/>
    <w:rsid w:val="001C3CC7"/>
    <w:rsid w:val="001C3E82"/>
    <w:rsid w:val="001C5387"/>
    <w:rsid w:val="001C61C4"/>
    <w:rsid w:val="001C662F"/>
    <w:rsid w:val="001C796B"/>
    <w:rsid w:val="001D1C4B"/>
    <w:rsid w:val="001D225A"/>
    <w:rsid w:val="001D2AFA"/>
    <w:rsid w:val="001D38C3"/>
    <w:rsid w:val="001D458F"/>
    <w:rsid w:val="001D4A81"/>
    <w:rsid w:val="001E146B"/>
    <w:rsid w:val="001E19B9"/>
    <w:rsid w:val="001E2021"/>
    <w:rsid w:val="001E29FF"/>
    <w:rsid w:val="001E3401"/>
    <w:rsid w:val="001E3517"/>
    <w:rsid w:val="001E3B77"/>
    <w:rsid w:val="001E4CE4"/>
    <w:rsid w:val="001E5AB8"/>
    <w:rsid w:val="001F0108"/>
    <w:rsid w:val="001F2A64"/>
    <w:rsid w:val="001F318E"/>
    <w:rsid w:val="001F405D"/>
    <w:rsid w:val="001F4214"/>
    <w:rsid w:val="001F4F9F"/>
    <w:rsid w:val="001F5D39"/>
    <w:rsid w:val="001F6545"/>
    <w:rsid w:val="001F6635"/>
    <w:rsid w:val="001F67E2"/>
    <w:rsid w:val="001F78A7"/>
    <w:rsid w:val="00203774"/>
    <w:rsid w:val="00204685"/>
    <w:rsid w:val="00205B5A"/>
    <w:rsid w:val="0020637B"/>
    <w:rsid w:val="0020678B"/>
    <w:rsid w:val="00206E38"/>
    <w:rsid w:val="002101D2"/>
    <w:rsid w:val="0021141C"/>
    <w:rsid w:val="00213404"/>
    <w:rsid w:val="002138A2"/>
    <w:rsid w:val="002139E3"/>
    <w:rsid w:val="00213E59"/>
    <w:rsid w:val="00213FCE"/>
    <w:rsid w:val="002146DC"/>
    <w:rsid w:val="0021583E"/>
    <w:rsid w:val="0021608D"/>
    <w:rsid w:val="00221FC2"/>
    <w:rsid w:val="00222AA3"/>
    <w:rsid w:val="002250D1"/>
    <w:rsid w:val="0022795B"/>
    <w:rsid w:val="002330AF"/>
    <w:rsid w:val="00233753"/>
    <w:rsid w:val="0023638B"/>
    <w:rsid w:val="00236899"/>
    <w:rsid w:val="00236E31"/>
    <w:rsid w:val="00240295"/>
    <w:rsid w:val="00241342"/>
    <w:rsid w:val="0024178B"/>
    <w:rsid w:val="00241992"/>
    <w:rsid w:val="002427C5"/>
    <w:rsid w:val="00243036"/>
    <w:rsid w:val="0024304D"/>
    <w:rsid w:val="002432B8"/>
    <w:rsid w:val="00243711"/>
    <w:rsid w:val="00243ACF"/>
    <w:rsid w:val="00244844"/>
    <w:rsid w:val="00245F5A"/>
    <w:rsid w:val="002465D5"/>
    <w:rsid w:val="00246C92"/>
    <w:rsid w:val="002477A7"/>
    <w:rsid w:val="00247D49"/>
    <w:rsid w:val="00250D3F"/>
    <w:rsid w:val="00251111"/>
    <w:rsid w:val="002520BF"/>
    <w:rsid w:val="0025215B"/>
    <w:rsid w:val="00252A70"/>
    <w:rsid w:val="00254A21"/>
    <w:rsid w:val="00254E97"/>
    <w:rsid w:val="002608DD"/>
    <w:rsid w:val="00261BB8"/>
    <w:rsid w:val="0026250C"/>
    <w:rsid w:val="0026253A"/>
    <w:rsid w:val="002645E9"/>
    <w:rsid w:val="00264C64"/>
    <w:rsid w:val="00264CEE"/>
    <w:rsid w:val="00264CFD"/>
    <w:rsid w:val="00265DF1"/>
    <w:rsid w:val="00266687"/>
    <w:rsid w:val="00266740"/>
    <w:rsid w:val="00266E3D"/>
    <w:rsid w:val="002676F1"/>
    <w:rsid w:val="00270945"/>
    <w:rsid w:val="00272113"/>
    <w:rsid w:val="00272734"/>
    <w:rsid w:val="00273B2C"/>
    <w:rsid w:val="002740F8"/>
    <w:rsid w:val="00276508"/>
    <w:rsid w:val="00276D53"/>
    <w:rsid w:val="00277657"/>
    <w:rsid w:val="00277880"/>
    <w:rsid w:val="002778F3"/>
    <w:rsid w:val="0028266B"/>
    <w:rsid w:val="00282CFF"/>
    <w:rsid w:val="00284E05"/>
    <w:rsid w:val="00284FF7"/>
    <w:rsid w:val="0028707D"/>
    <w:rsid w:val="002876C6"/>
    <w:rsid w:val="00291A37"/>
    <w:rsid w:val="00291B57"/>
    <w:rsid w:val="00291D01"/>
    <w:rsid w:val="00292B66"/>
    <w:rsid w:val="0029350E"/>
    <w:rsid w:val="0029575A"/>
    <w:rsid w:val="00295819"/>
    <w:rsid w:val="0029787F"/>
    <w:rsid w:val="002A06DC"/>
    <w:rsid w:val="002A1740"/>
    <w:rsid w:val="002A27D1"/>
    <w:rsid w:val="002A350E"/>
    <w:rsid w:val="002A4AE3"/>
    <w:rsid w:val="002A4CC5"/>
    <w:rsid w:val="002A7588"/>
    <w:rsid w:val="002A768C"/>
    <w:rsid w:val="002A79DB"/>
    <w:rsid w:val="002A7D94"/>
    <w:rsid w:val="002A7DD7"/>
    <w:rsid w:val="002B03ED"/>
    <w:rsid w:val="002B0CFC"/>
    <w:rsid w:val="002B1972"/>
    <w:rsid w:val="002B2C43"/>
    <w:rsid w:val="002B3908"/>
    <w:rsid w:val="002B3981"/>
    <w:rsid w:val="002B3B41"/>
    <w:rsid w:val="002B6B77"/>
    <w:rsid w:val="002B6D91"/>
    <w:rsid w:val="002B710D"/>
    <w:rsid w:val="002B7D5D"/>
    <w:rsid w:val="002B7EC5"/>
    <w:rsid w:val="002C009A"/>
    <w:rsid w:val="002C092E"/>
    <w:rsid w:val="002C0D99"/>
    <w:rsid w:val="002C0EB6"/>
    <w:rsid w:val="002C23C7"/>
    <w:rsid w:val="002C2A25"/>
    <w:rsid w:val="002C4992"/>
    <w:rsid w:val="002C4C75"/>
    <w:rsid w:val="002C5031"/>
    <w:rsid w:val="002D07CB"/>
    <w:rsid w:val="002D1141"/>
    <w:rsid w:val="002D141F"/>
    <w:rsid w:val="002D2E2A"/>
    <w:rsid w:val="002D46BE"/>
    <w:rsid w:val="002D4ABD"/>
    <w:rsid w:val="002D4DD9"/>
    <w:rsid w:val="002D4E86"/>
    <w:rsid w:val="002D5B28"/>
    <w:rsid w:val="002E05A9"/>
    <w:rsid w:val="002E0D79"/>
    <w:rsid w:val="002E19B7"/>
    <w:rsid w:val="002E1D2F"/>
    <w:rsid w:val="002E21E4"/>
    <w:rsid w:val="002E2325"/>
    <w:rsid w:val="002E3F76"/>
    <w:rsid w:val="002E4A24"/>
    <w:rsid w:val="002E4A2D"/>
    <w:rsid w:val="002E4A57"/>
    <w:rsid w:val="002F2F65"/>
    <w:rsid w:val="002F3CC7"/>
    <w:rsid w:val="002F3E5E"/>
    <w:rsid w:val="002F4030"/>
    <w:rsid w:val="002F434E"/>
    <w:rsid w:val="002F4449"/>
    <w:rsid w:val="002F45B7"/>
    <w:rsid w:val="002F4BF2"/>
    <w:rsid w:val="002F4E01"/>
    <w:rsid w:val="002F5A8D"/>
    <w:rsid w:val="0030057A"/>
    <w:rsid w:val="00302D4B"/>
    <w:rsid w:val="003030A5"/>
    <w:rsid w:val="003034BF"/>
    <w:rsid w:val="003035D2"/>
    <w:rsid w:val="00304A19"/>
    <w:rsid w:val="00304E81"/>
    <w:rsid w:val="0030641C"/>
    <w:rsid w:val="003102B2"/>
    <w:rsid w:val="00310F7A"/>
    <w:rsid w:val="00310FC1"/>
    <w:rsid w:val="00311E99"/>
    <w:rsid w:val="00311FFE"/>
    <w:rsid w:val="00315824"/>
    <w:rsid w:val="00315C8F"/>
    <w:rsid w:val="00315FD7"/>
    <w:rsid w:val="00316061"/>
    <w:rsid w:val="00317171"/>
    <w:rsid w:val="00317284"/>
    <w:rsid w:val="00317BD2"/>
    <w:rsid w:val="00321E82"/>
    <w:rsid w:val="00322E91"/>
    <w:rsid w:val="00324722"/>
    <w:rsid w:val="0032548A"/>
    <w:rsid w:val="00325DE7"/>
    <w:rsid w:val="00326859"/>
    <w:rsid w:val="00327A6A"/>
    <w:rsid w:val="00331CDE"/>
    <w:rsid w:val="003329C1"/>
    <w:rsid w:val="00333490"/>
    <w:rsid w:val="00333590"/>
    <w:rsid w:val="00335B1C"/>
    <w:rsid w:val="003368F7"/>
    <w:rsid w:val="003372E6"/>
    <w:rsid w:val="00341F34"/>
    <w:rsid w:val="00343506"/>
    <w:rsid w:val="00346714"/>
    <w:rsid w:val="00346782"/>
    <w:rsid w:val="0035293C"/>
    <w:rsid w:val="003537BD"/>
    <w:rsid w:val="00353C1B"/>
    <w:rsid w:val="00353EB8"/>
    <w:rsid w:val="00353FC3"/>
    <w:rsid w:val="0035458F"/>
    <w:rsid w:val="00354D6A"/>
    <w:rsid w:val="00355036"/>
    <w:rsid w:val="00355BA4"/>
    <w:rsid w:val="00356B2E"/>
    <w:rsid w:val="0035766E"/>
    <w:rsid w:val="00357FE2"/>
    <w:rsid w:val="003607F0"/>
    <w:rsid w:val="00360DD3"/>
    <w:rsid w:val="00363E07"/>
    <w:rsid w:val="00365E20"/>
    <w:rsid w:val="003675F6"/>
    <w:rsid w:val="003705B8"/>
    <w:rsid w:val="00370664"/>
    <w:rsid w:val="00370EB2"/>
    <w:rsid w:val="00371125"/>
    <w:rsid w:val="00371602"/>
    <w:rsid w:val="0037436F"/>
    <w:rsid w:val="003802DA"/>
    <w:rsid w:val="00380C78"/>
    <w:rsid w:val="00381A1C"/>
    <w:rsid w:val="00382CBA"/>
    <w:rsid w:val="003833D7"/>
    <w:rsid w:val="00383C11"/>
    <w:rsid w:val="00385171"/>
    <w:rsid w:val="00385B22"/>
    <w:rsid w:val="0038792F"/>
    <w:rsid w:val="003904C3"/>
    <w:rsid w:val="003914F9"/>
    <w:rsid w:val="00391657"/>
    <w:rsid w:val="0039283C"/>
    <w:rsid w:val="00394435"/>
    <w:rsid w:val="0039584F"/>
    <w:rsid w:val="00397266"/>
    <w:rsid w:val="00397442"/>
    <w:rsid w:val="00397BBE"/>
    <w:rsid w:val="003A091A"/>
    <w:rsid w:val="003A1C31"/>
    <w:rsid w:val="003A1E0F"/>
    <w:rsid w:val="003A309F"/>
    <w:rsid w:val="003A3275"/>
    <w:rsid w:val="003A35C9"/>
    <w:rsid w:val="003A4E65"/>
    <w:rsid w:val="003A58CB"/>
    <w:rsid w:val="003A6109"/>
    <w:rsid w:val="003A7B80"/>
    <w:rsid w:val="003A7CF4"/>
    <w:rsid w:val="003B1EE3"/>
    <w:rsid w:val="003B3F75"/>
    <w:rsid w:val="003B4BD2"/>
    <w:rsid w:val="003B4F38"/>
    <w:rsid w:val="003B5B42"/>
    <w:rsid w:val="003B5F5E"/>
    <w:rsid w:val="003B756A"/>
    <w:rsid w:val="003C147A"/>
    <w:rsid w:val="003C1C8B"/>
    <w:rsid w:val="003C1F2E"/>
    <w:rsid w:val="003C23AD"/>
    <w:rsid w:val="003C385E"/>
    <w:rsid w:val="003C4321"/>
    <w:rsid w:val="003C48CB"/>
    <w:rsid w:val="003C4FA5"/>
    <w:rsid w:val="003C630E"/>
    <w:rsid w:val="003C69C9"/>
    <w:rsid w:val="003C6B8B"/>
    <w:rsid w:val="003D0246"/>
    <w:rsid w:val="003D088A"/>
    <w:rsid w:val="003D0E5A"/>
    <w:rsid w:val="003D192C"/>
    <w:rsid w:val="003D22C5"/>
    <w:rsid w:val="003D255B"/>
    <w:rsid w:val="003D2A48"/>
    <w:rsid w:val="003D42FE"/>
    <w:rsid w:val="003D47DD"/>
    <w:rsid w:val="003D482C"/>
    <w:rsid w:val="003D4B75"/>
    <w:rsid w:val="003D4F67"/>
    <w:rsid w:val="003D622C"/>
    <w:rsid w:val="003D7C10"/>
    <w:rsid w:val="003D7C17"/>
    <w:rsid w:val="003E0476"/>
    <w:rsid w:val="003E0BEB"/>
    <w:rsid w:val="003E0D17"/>
    <w:rsid w:val="003E0DD0"/>
    <w:rsid w:val="003E1171"/>
    <w:rsid w:val="003E12D6"/>
    <w:rsid w:val="003E141B"/>
    <w:rsid w:val="003E14A1"/>
    <w:rsid w:val="003E19F6"/>
    <w:rsid w:val="003E1AF1"/>
    <w:rsid w:val="003E2D9B"/>
    <w:rsid w:val="003E3F32"/>
    <w:rsid w:val="003E43BD"/>
    <w:rsid w:val="003E4C09"/>
    <w:rsid w:val="003E57B1"/>
    <w:rsid w:val="003E5D8D"/>
    <w:rsid w:val="003E726C"/>
    <w:rsid w:val="003E7DD7"/>
    <w:rsid w:val="003F232E"/>
    <w:rsid w:val="003F2D2B"/>
    <w:rsid w:val="003F65C6"/>
    <w:rsid w:val="003F7242"/>
    <w:rsid w:val="003F7336"/>
    <w:rsid w:val="003F74C9"/>
    <w:rsid w:val="00400F08"/>
    <w:rsid w:val="00400F1A"/>
    <w:rsid w:val="00401335"/>
    <w:rsid w:val="004013CA"/>
    <w:rsid w:val="00402C6B"/>
    <w:rsid w:val="0040349A"/>
    <w:rsid w:val="00403D69"/>
    <w:rsid w:val="004044DE"/>
    <w:rsid w:val="004053CE"/>
    <w:rsid w:val="004061F0"/>
    <w:rsid w:val="00407594"/>
    <w:rsid w:val="00407AE4"/>
    <w:rsid w:val="0041031F"/>
    <w:rsid w:val="0041044B"/>
    <w:rsid w:val="004114D2"/>
    <w:rsid w:val="00411874"/>
    <w:rsid w:val="00414D48"/>
    <w:rsid w:val="00415177"/>
    <w:rsid w:val="004154AB"/>
    <w:rsid w:val="004157A4"/>
    <w:rsid w:val="00416392"/>
    <w:rsid w:val="0041644D"/>
    <w:rsid w:val="00416D71"/>
    <w:rsid w:val="004171C4"/>
    <w:rsid w:val="00421328"/>
    <w:rsid w:val="00421A1B"/>
    <w:rsid w:val="004226EA"/>
    <w:rsid w:val="00422E71"/>
    <w:rsid w:val="00424CD0"/>
    <w:rsid w:val="00426208"/>
    <w:rsid w:val="00426CC3"/>
    <w:rsid w:val="00427FC0"/>
    <w:rsid w:val="00430C5D"/>
    <w:rsid w:val="0043130E"/>
    <w:rsid w:val="00434E2C"/>
    <w:rsid w:val="004355EA"/>
    <w:rsid w:val="00435E7B"/>
    <w:rsid w:val="00436818"/>
    <w:rsid w:val="00437202"/>
    <w:rsid w:val="00437AEC"/>
    <w:rsid w:val="00440331"/>
    <w:rsid w:val="00440D39"/>
    <w:rsid w:val="00440EE4"/>
    <w:rsid w:val="00442C25"/>
    <w:rsid w:val="00442DAB"/>
    <w:rsid w:val="004437DB"/>
    <w:rsid w:val="004453D1"/>
    <w:rsid w:val="00445456"/>
    <w:rsid w:val="00445561"/>
    <w:rsid w:val="00445BB4"/>
    <w:rsid w:val="004463F7"/>
    <w:rsid w:val="00446499"/>
    <w:rsid w:val="004472C7"/>
    <w:rsid w:val="00450C25"/>
    <w:rsid w:val="00451E42"/>
    <w:rsid w:val="00453063"/>
    <w:rsid w:val="0045337D"/>
    <w:rsid w:val="004533C6"/>
    <w:rsid w:val="00455315"/>
    <w:rsid w:val="004601D2"/>
    <w:rsid w:val="00460C53"/>
    <w:rsid w:val="00461144"/>
    <w:rsid w:val="00462754"/>
    <w:rsid w:val="00464205"/>
    <w:rsid w:val="004642E6"/>
    <w:rsid w:val="00464981"/>
    <w:rsid w:val="0046548E"/>
    <w:rsid w:val="004663B7"/>
    <w:rsid w:val="00466F0B"/>
    <w:rsid w:val="0046727B"/>
    <w:rsid w:val="00467D1D"/>
    <w:rsid w:val="00467F7E"/>
    <w:rsid w:val="00470549"/>
    <w:rsid w:val="00470DE9"/>
    <w:rsid w:val="00470EAC"/>
    <w:rsid w:val="0047343A"/>
    <w:rsid w:val="0047369B"/>
    <w:rsid w:val="004800AD"/>
    <w:rsid w:val="0048020F"/>
    <w:rsid w:val="00480285"/>
    <w:rsid w:val="0048028B"/>
    <w:rsid w:val="0048139C"/>
    <w:rsid w:val="00483165"/>
    <w:rsid w:val="00484AA3"/>
    <w:rsid w:val="0048547D"/>
    <w:rsid w:val="00485D72"/>
    <w:rsid w:val="004862BA"/>
    <w:rsid w:val="00487AF0"/>
    <w:rsid w:val="004900CA"/>
    <w:rsid w:val="00490640"/>
    <w:rsid w:val="0049371A"/>
    <w:rsid w:val="0049467B"/>
    <w:rsid w:val="00494E67"/>
    <w:rsid w:val="0049655D"/>
    <w:rsid w:val="004968A3"/>
    <w:rsid w:val="00496C82"/>
    <w:rsid w:val="00496DC7"/>
    <w:rsid w:val="004A0348"/>
    <w:rsid w:val="004A09FD"/>
    <w:rsid w:val="004A1419"/>
    <w:rsid w:val="004A1908"/>
    <w:rsid w:val="004A22AB"/>
    <w:rsid w:val="004A2B0C"/>
    <w:rsid w:val="004A395D"/>
    <w:rsid w:val="004A4BF1"/>
    <w:rsid w:val="004A6E05"/>
    <w:rsid w:val="004A716E"/>
    <w:rsid w:val="004A7640"/>
    <w:rsid w:val="004B082C"/>
    <w:rsid w:val="004B1423"/>
    <w:rsid w:val="004B1F23"/>
    <w:rsid w:val="004B2DA9"/>
    <w:rsid w:val="004B2DCF"/>
    <w:rsid w:val="004B3DBC"/>
    <w:rsid w:val="004B4F92"/>
    <w:rsid w:val="004B5453"/>
    <w:rsid w:val="004B6E67"/>
    <w:rsid w:val="004B6E70"/>
    <w:rsid w:val="004B7A67"/>
    <w:rsid w:val="004C0191"/>
    <w:rsid w:val="004C4FD4"/>
    <w:rsid w:val="004C528A"/>
    <w:rsid w:val="004C5437"/>
    <w:rsid w:val="004C6E40"/>
    <w:rsid w:val="004D06D1"/>
    <w:rsid w:val="004D17F4"/>
    <w:rsid w:val="004D3E4D"/>
    <w:rsid w:val="004D4881"/>
    <w:rsid w:val="004D4E90"/>
    <w:rsid w:val="004D5EB9"/>
    <w:rsid w:val="004D740F"/>
    <w:rsid w:val="004D7512"/>
    <w:rsid w:val="004E2D74"/>
    <w:rsid w:val="004E5356"/>
    <w:rsid w:val="004E670E"/>
    <w:rsid w:val="004E7032"/>
    <w:rsid w:val="004E7AEE"/>
    <w:rsid w:val="004F0FC7"/>
    <w:rsid w:val="004F14D1"/>
    <w:rsid w:val="004F1A9A"/>
    <w:rsid w:val="004F2A3A"/>
    <w:rsid w:val="004F2B0C"/>
    <w:rsid w:val="004F3AA7"/>
    <w:rsid w:val="004F561B"/>
    <w:rsid w:val="004F642E"/>
    <w:rsid w:val="004F67F2"/>
    <w:rsid w:val="004F6F7A"/>
    <w:rsid w:val="004F7553"/>
    <w:rsid w:val="004F79A4"/>
    <w:rsid w:val="00501379"/>
    <w:rsid w:val="00502233"/>
    <w:rsid w:val="0050225C"/>
    <w:rsid w:val="00503744"/>
    <w:rsid w:val="00504D21"/>
    <w:rsid w:val="00504EB8"/>
    <w:rsid w:val="0050698B"/>
    <w:rsid w:val="00507F7C"/>
    <w:rsid w:val="0051011B"/>
    <w:rsid w:val="005108D0"/>
    <w:rsid w:val="0051201F"/>
    <w:rsid w:val="0051412D"/>
    <w:rsid w:val="00515014"/>
    <w:rsid w:val="00515702"/>
    <w:rsid w:val="005161B5"/>
    <w:rsid w:val="005164D2"/>
    <w:rsid w:val="00517CFF"/>
    <w:rsid w:val="00520735"/>
    <w:rsid w:val="00521405"/>
    <w:rsid w:val="0052283A"/>
    <w:rsid w:val="00524137"/>
    <w:rsid w:val="00525378"/>
    <w:rsid w:val="00525CC1"/>
    <w:rsid w:val="00526A1B"/>
    <w:rsid w:val="00526A74"/>
    <w:rsid w:val="0052787C"/>
    <w:rsid w:val="005315F5"/>
    <w:rsid w:val="00534200"/>
    <w:rsid w:val="00537790"/>
    <w:rsid w:val="00537F8C"/>
    <w:rsid w:val="00540B65"/>
    <w:rsid w:val="00541092"/>
    <w:rsid w:val="005412CB"/>
    <w:rsid w:val="0054133B"/>
    <w:rsid w:val="00541B7E"/>
    <w:rsid w:val="0054629C"/>
    <w:rsid w:val="00546D55"/>
    <w:rsid w:val="00550DDF"/>
    <w:rsid w:val="00550F86"/>
    <w:rsid w:val="005519B5"/>
    <w:rsid w:val="00551A49"/>
    <w:rsid w:val="005554FC"/>
    <w:rsid w:val="00556622"/>
    <w:rsid w:val="00556CA1"/>
    <w:rsid w:val="00557AD4"/>
    <w:rsid w:val="00557F32"/>
    <w:rsid w:val="00560349"/>
    <w:rsid w:val="00561614"/>
    <w:rsid w:val="00561ABB"/>
    <w:rsid w:val="00562978"/>
    <w:rsid w:val="00562EEC"/>
    <w:rsid w:val="00563A15"/>
    <w:rsid w:val="00563C72"/>
    <w:rsid w:val="005646D3"/>
    <w:rsid w:val="005655B3"/>
    <w:rsid w:val="00565CC0"/>
    <w:rsid w:val="005663C8"/>
    <w:rsid w:val="0056697D"/>
    <w:rsid w:val="00567BAE"/>
    <w:rsid w:val="00570574"/>
    <w:rsid w:val="0057061C"/>
    <w:rsid w:val="00570849"/>
    <w:rsid w:val="00570CA4"/>
    <w:rsid w:val="00573043"/>
    <w:rsid w:val="005730E3"/>
    <w:rsid w:val="0057357D"/>
    <w:rsid w:val="005739F5"/>
    <w:rsid w:val="00573C7F"/>
    <w:rsid w:val="00574D82"/>
    <w:rsid w:val="0057646C"/>
    <w:rsid w:val="0057709A"/>
    <w:rsid w:val="005771AF"/>
    <w:rsid w:val="0057749A"/>
    <w:rsid w:val="0058079E"/>
    <w:rsid w:val="0058147B"/>
    <w:rsid w:val="005814E3"/>
    <w:rsid w:val="005815DE"/>
    <w:rsid w:val="0058187F"/>
    <w:rsid w:val="00582A2A"/>
    <w:rsid w:val="00582A35"/>
    <w:rsid w:val="00583352"/>
    <w:rsid w:val="005838C3"/>
    <w:rsid w:val="0058433C"/>
    <w:rsid w:val="00584766"/>
    <w:rsid w:val="00585CB7"/>
    <w:rsid w:val="00590B7C"/>
    <w:rsid w:val="00590E14"/>
    <w:rsid w:val="00591641"/>
    <w:rsid w:val="005922F3"/>
    <w:rsid w:val="00592CD3"/>
    <w:rsid w:val="005931AE"/>
    <w:rsid w:val="00594133"/>
    <w:rsid w:val="00594CB1"/>
    <w:rsid w:val="00595038"/>
    <w:rsid w:val="005A01FE"/>
    <w:rsid w:val="005A1372"/>
    <w:rsid w:val="005A24EE"/>
    <w:rsid w:val="005A2DB3"/>
    <w:rsid w:val="005A43F9"/>
    <w:rsid w:val="005A4437"/>
    <w:rsid w:val="005A4B70"/>
    <w:rsid w:val="005B0196"/>
    <w:rsid w:val="005B11DA"/>
    <w:rsid w:val="005B2639"/>
    <w:rsid w:val="005B266B"/>
    <w:rsid w:val="005B2958"/>
    <w:rsid w:val="005B388D"/>
    <w:rsid w:val="005B412B"/>
    <w:rsid w:val="005B4C9E"/>
    <w:rsid w:val="005B6B2C"/>
    <w:rsid w:val="005B6B8E"/>
    <w:rsid w:val="005B731B"/>
    <w:rsid w:val="005B7DA8"/>
    <w:rsid w:val="005C08EA"/>
    <w:rsid w:val="005C0B46"/>
    <w:rsid w:val="005C0E92"/>
    <w:rsid w:val="005C19B8"/>
    <w:rsid w:val="005C326C"/>
    <w:rsid w:val="005C3331"/>
    <w:rsid w:val="005C3641"/>
    <w:rsid w:val="005C4B43"/>
    <w:rsid w:val="005C4F91"/>
    <w:rsid w:val="005C5689"/>
    <w:rsid w:val="005C660E"/>
    <w:rsid w:val="005C78C3"/>
    <w:rsid w:val="005C7C28"/>
    <w:rsid w:val="005D042C"/>
    <w:rsid w:val="005D4583"/>
    <w:rsid w:val="005D4962"/>
    <w:rsid w:val="005D5077"/>
    <w:rsid w:val="005D6E3C"/>
    <w:rsid w:val="005D7A19"/>
    <w:rsid w:val="005D7CB5"/>
    <w:rsid w:val="005E1110"/>
    <w:rsid w:val="005E1F6C"/>
    <w:rsid w:val="005E4033"/>
    <w:rsid w:val="005E48C6"/>
    <w:rsid w:val="005E5A3D"/>
    <w:rsid w:val="005E659A"/>
    <w:rsid w:val="005F041D"/>
    <w:rsid w:val="005F05E5"/>
    <w:rsid w:val="005F1FA7"/>
    <w:rsid w:val="005F4CC7"/>
    <w:rsid w:val="005F5193"/>
    <w:rsid w:val="005F6E82"/>
    <w:rsid w:val="005F78BC"/>
    <w:rsid w:val="005F7EF3"/>
    <w:rsid w:val="00600F40"/>
    <w:rsid w:val="006013BE"/>
    <w:rsid w:val="006040E3"/>
    <w:rsid w:val="006048CA"/>
    <w:rsid w:val="00604C2F"/>
    <w:rsid w:val="006057DF"/>
    <w:rsid w:val="00610528"/>
    <w:rsid w:val="00610F03"/>
    <w:rsid w:val="00611CDF"/>
    <w:rsid w:val="0061295E"/>
    <w:rsid w:val="00613163"/>
    <w:rsid w:val="00613625"/>
    <w:rsid w:val="006138F8"/>
    <w:rsid w:val="00614402"/>
    <w:rsid w:val="006165EB"/>
    <w:rsid w:val="00617632"/>
    <w:rsid w:val="00620433"/>
    <w:rsid w:val="006224F1"/>
    <w:rsid w:val="0062340E"/>
    <w:rsid w:val="006235BE"/>
    <w:rsid w:val="00623796"/>
    <w:rsid w:val="00623E21"/>
    <w:rsid w:val="00624987"/>
    <w:rsid w:val="00624EED"/>
    <w:rsid w:val="00625B78"/>
    <w:rsid w:val="006264E9"/>
    <w:rsid w:val="0062659C"/>
    <w:rsid w:val="00626D78"/>
    <w:rsid w:val="00627C17"/>
    <w:rsid w:val="00630D57"/>
    <w:rsid w:val="00631CE4"/>
    <w:rsid w:val="00632C82"/>
    <w:rsid w:val="006339C0"/>
    <w:rsid w:val="0063416A"/>
    <w:rsid w:val="00636D80"/>
    <w:rsid w:val="00637695"/>
    <w:rsid w:val="00640A52"/>
    <w:rsid w:val="00640B47"/>
    <w:rsid w:val="0064185E"/>
    <w:rsid w:val="00641A28"/>
    <w:rsid w:val="0064387D"/>
    <w:rsid w:val="00643D26"/>
    <w:rsid w:val="006445B3"/>
    <w:rsid w:val="006464FE"/>
    <w:rsid w:val="00646A6F"/>
    <w:rsid w:val="00646F23"/>
    <w:rsid w:val="006470D7"/>
    <w:rsid w:val="00647C38"/>
    <w:rsid w:val="00647EA3"/>
    <w:rsid w:val="00647EB6"/>
    <w:rsid w:val="00647FA2"/>
    <w:rsid w:val="00651147"/>
    <w:rsid w:val="00651C40"/>
    <w:rsid w:val="006535AF"/>
    <w:rsid w:val="00653CAF"/>
    <w:rsid w:val="00656691"/>
    <w:rsid w:val="00657026"/>
    <w:rsid w:val="0066144A"/>
    <w:rsid w:val="00661586"/>
    <w:rsid w:val="006624C5"/>
    <w:rsid w:val="00664078"/>
    <w:rsid w:val="006647E4"/>
    <w:rsid w:val="00666E09"/>
    <w:rsid w:val="006670B7"/>
    <w:rsid w:val="0066750E"/>
    <w:rsid w:val="0067093B"/>
    <w:rsid w:val="00670E0B"/>
    <w:rsid w:val="00673900"/>
    <w:rsid w:val="0067525B"/>
    <w:rsid w:val="0067636F"/>
    <w:rsid w:val="00677858"/>
    <w:rsid w:val="00677A7F"/>
    <w:rsid w:val="00680F9F"/>
    <w:rsid w:val="0068212D"/>
    <w:rsid w:val="00682FA7"/>
    <w:rsid w:val="00683404"/>
    <w:rsid w:val="0068453F"/>
    <w:rsid w:val="00685230"/>
    <w:rsid w:val="00685703"/>
    <w:rsid w:val="006861D4"/>
    <w:rsid w:val="00687995"/>
    <w:rsid w:val="00692305"/>
    <w:rsid w:val="00692F13"/>
    <w:rsid w:val="00693E36"/>
    <w:rsid w:val="00693EA6"/>
    <w:rsid w:val="00694102"/>
    <w:rsid w:val="00694987"/>
    <w:rsid w:val="0069608C"/>
    <w:rsid w:val="006973EE"/>
    <w:rsid w:val="006977E9"/>
    <w:rsid w:val="00697C1D"/>
    <w:rsid w:val="00697E6D"/>
    <w:rsid w:val="006A0C73"/>
    <w:rsid w:val="006A1198"/>
    <w:rsid w:val="006A1587"/>
    <w:rsid w:val="006A285F"/>
    <w:rsid w:val="006A599E"/>
    <w:rsid w:val="006A6576"/>
    <w:rsid w:val="006A6F28"/>
    <w:rsid w:val="006B169E"/>
    <w:rsid w:val="006B2DA2"/>
    <w:rsid w:val="006B5033"/>
    <w:rsid w:val="006B6346"/>
    <w:rsid w:val="006C18CE"/>
    <w:rsid w:val="006C197C"/>
    <w:rsid w:val="006C2926"/>
    <w:rsid w:val="006C2B68"/>
    <w:rsid w:val="006C3C5C"/>
    <w:rsid w:val="006C3D8E"/>
    <w:rsid w:val="006C5A6C"/>
    <w:rsid w:val="006C678F"/>
    <w:rsid w:val="006C7316"/>
    <w:rsid w:val="006C793C"/>
    <w:rsid w:val="006C7FF5"/>
    <w:rsid w:val="006D07E9"/>
    <w:rsid w:val="006D126F"/>
    <w:rsid w:val="006D23D8"/>
    <w:rsid w:val="006D395B"/>
    <w:rsid w:val="006D3F77"/>
    <w:rsid w:val="006D3F9A"/>
    <w:rsid w:val="006D4CF5"/>
    <w:rsid w:val="006D7730"/>
    <w:rsid w:val="006D7743"/>
    <w:rsid w:val="006E0D2A"/>
    <w:rsid w:val="006E118E"/>
    <w:rsid w:val="006E1662"/>
    <w:rsid w:val="006E22F1"/>
    <w:rsid w:val="006E2BB6"/>
    <w:rsid w:val="006E355B"/>
    <w:rsid w:val="006E3CBE"/>
    <w:rsid w:val="006E3D72"/>
    <w:rsid w:val="006E3E4C"/>
    <w:rsid w:val="006E4F36"/>
    <w:rsid w:val="006E53D0"/>
    <w:rsid w:val="006E57EA"/>
    <w:rsid w:val="006E647D"/>
    <w:rsid w:val="006E72E1"/>
    <w:rsid w:val="006E774A"/>
    <w:rsid w:val="006E7DBB"/>
    <w:rsid w:val="006F0252"/>
    <w:rsid w:val="006F0CE0"/>
    <w:rsid w:val="006F1431"/>
    <w:rsid w:val="006F1BE5"/>
    <w:rsid w:val="006F1E63"/>
    <w:rsid w:val="006F27CB"/>
    <w:rsid w:val="006F3538"/>
    <w:rsid w:val="006F4FD8"/>
    <w:rsid w:val="006F5532"/>
    <w:rsid w:val="006F6DF6"/>
    <w:rsid w:val="006F6FAA"/>
    <w:rsid w:val="006F7210"/>
    <w:rsid w:val="006F7F7B"/>
    <w:rsid w:val="00700435"/>
    <w:rsid w:val="00701274"/>
    <w:rsid w:val="00702A65"/>
    <w:rsid w:val="0070421B"/>
    <w:rsid w:val="0070486D"/>
    <w:rsid w:val="007053EA"/>
    <w:rsid w:val="00707804"/>
    <w:rsid w:val="00710467"/>
    <w:rsid w:val="007110F5"/>
    <w:rsid w:val="007138F3"/>
    <w:rsid w:val="00713DE8"/>
    <w:rsid w:val="00714705"/>
    <w:rsid w:val="00715C51"/>
    <w:rsid w:val="0071700A"/>
    <w:rsid w:val="0071768D"/>
    <w:rsid w:val="00717A29"/>
    <w:rsid w:val="0072068B"/>
    <w:rsid w:val="00721837"/>
    <w:rsid w:val="00722010"/>
    <w:rsid w:val="007222AF"/>
    <w:rsid w:val="00724009"/>
    <w:rsid w:val="00724101"/>
    <w:rsid w:val="00726FE1"/>
    <w:rsid w:val="00732292"/>
    <w:rsid w:val="00732351"/>
    <w:rsid w:val="00735118"/>
    <w:rsid w:val="00735AAE"/>
    <w:rsid w:val="00735B50"/>
    <w:rsid w:val="00737A3F"/>
    <w:rsid w:val="00737A97"/>
    <w:rsid w:val="00737DE9"/>
    <w:rsid w:val="00740B3B"/>
    <w:rsid w:val="00742278"/>
    <w:rsid w:val="007424E1"/>
    <w:rsid w:val="007428AE"/>
    <w:rsid w:val="00742E05"/>
    <w:rsid w:val="00744DE7"/>
    <w:rsid w:val="00745968"/>
    <w:rsid w:val="007460C5"/>
    <w:rsid w:val="00750215"/>
    <w:rsid w:val="00751BE0"/>
    <w:rsid w:val="00751DCA"/>
    <w:rsid w:val="00752A2B"/>
    <w:rsid w:val="0075400C"/>
    <w:rsid w:val="00755B2F"/>
    <w:rsid w:val="007622F1"/>
    <w:rsid w:val="00762931"/>
    <w:rsid w:val="00763CFC"/>
    <w:rsid w:val="00763F64"/>
    <w:rsid w:val="00764237"/>
    <w:rsid w:val="00764D86"/>
    <w:rsid w:val="00764E85"/>
    <w:rsid w:val="0076575E"/>
    <w:rsid w:val="007663CD"/>
    <w:rsid w:val="007667E2"/>
    <w:rsid w:val="00767A34"/>
    <w:rsid w:val="007700EC"/>
    <w:rsid w:val="007709B3"/>
    <w:rsid w:val="007711C9"/>
    <w:rsid w:val="00771228"/>
    <w:rsid w:val="00771626"/>
    <w:rsid w:val="0077164F"/>
    <w:rsid w:val="00771824"/>
    <w:rsid w:val="0077267B"/>
    <w:rsid w:val="007748FC"/>
    <w:rsid w:val="007755BD"/>
    <w:rsid w:val="0077617D"/>
    <w:rsid w:val="00776BA8"/>
    <w:rsid w:val="007771F3"/>
    <w:rsid w:val="00777E7A"/>
    <w:rsid w:val="007814F8"/>
    <w:rsid w:val="00782408"/>
    <w:rsid w:val="0078502B"/>
    <w:rsid w:val="007856D9"/>
    <w:rsid w:val="00785726"/>
    <w:rsid w:val="00785AFA"/>
    <w:rsid w:val="0078624A"/>
    <w:rsid w:val="007874C7"/>
    <w:rsid w:val="007879D4"/>
    <w:rsid w:val="00790A94"/>
    <w:rsid w:val="00790AFD"/>
    <w:rsid w:val="00792727"/>
    <w:rsid w:val="007927AA"/>
    <w:rsid w:val="0079419D"/>
    <w:rsid w:val="00794430"/>
    <w:rsid w:val="007956EF"/>
    <w:rsid w:val="007965EF"/>
    <w:rsid w:val="007966A2"/>
    <w:rsid w:val="007A0D38"/>
    <w:rsid w:val="007A13FF"/>
    <w:rsid w:val="007A3315"/>
    <w:rsid w:val="007A3821"/>
    <w:rsid w:val="007A390B"/>
    <w:rsid w:val="007A54E0"/>
    <w:rsid w:val="007A5C37"/>
    <w:rsid w:val="007A5C45"/>
    <w:rsid w:val="007A6C0A"/>
    <w:rsid w:val="007A762A"/>
    <w:rsid w:val="007A7E69"/>
    <w:rsid w:val="007B0171"/>
    <w:rsid w:val="007B17A4"/>
    <w:rsid w:val="007B1C9F"/>
    <w:rsid w:val="007B55A7"/>
    <w:rsid w:val="007B5A0A"/>
    <w:rsid w:val="007B649A"/>
    <w:rsid w:val="007B66C5"/>
    <w:rsid w:val="007C096B"/>
    <w:rsid w:val="007C1113"/>
    <w:rsid w:val="007C1250"/>
    <w:rsid w:val="007C202B"/>
    <w:rsid w:val="007C20D5"/>
    <w:rsid w:val="007C3EB7"/>
    <w:rsid w:val="007C4C39"/>
    <w:rsid w:val="007C63BE"/>
    <w:rsid w:val="007C6DD2"/>
    <w:rsid w:val="007D1218"/>
    <w:rsid w:val="007D2E71"/>
    <w:rsid w:val="007D4150"/>
    <w:rsid w:val="007D56B8"/>
    <w:rsid w:val="007D5DF7"/>
    <w:rsid w:val="007D627C"/>
    <w:rsid w:val="007D68A9"/>
    <w:rsid w:val="007D7865"/>
    <w:rsid w:val="007D7A74"/>
    <w:rsid w:val="007D7B7D"/>
    <w:rsid w:val="007E02C9"/>
    <w:rsid w:val="007E12CB"/>
    <w:rsid w:val="007E3FB0"/>
    <w:rsid w:val="007E4417"/>
    <w:rsid w:val="007E6853"/>
    <w:rsid w:val="007E6DCC"/>
    <w:rsid w:val="007F0367"/>
    <w:rsid w:val="007F17B8"/>
    <w:rsid w:val="007F1E20"/>
    <w:rsid w:val="007F29C4"/>
    <w:rsid w:val="007F2BC8"/>
    <w:rsid w:val="007F2E57"/>
    <w:rsid w:val="007F2F34"/>
    <w:rsid w:val="007F307B"/>
    <w:rsid w:val="007F3362"/>
    <w:rsid w:val="0080175F"/>
    <w:rsid w:val="00801B4E"/>
    <w:rsid w:val="00801E24"/>
    <w:rsid w:val="00804990"/>
    <w:rsid w:val="00804F0A"/>
    <w:rsid w:val="00806053"/>
    <w:rsid w:val="00806828"/>
    <w:rsid w:val="008068BB"/>
    <w:rsid w:val="00810CF7"/>
    <w:rsid w:val="00810D7E"/>
    <w:rsid w:val="0081278C"/>
    <w:rsid w:val="00813319"/>
    <w:rsid w:val="008137E3"/>
    <w:rsid w:val="00814920"/>
    <w:rsid w:val="00815F25"/>
    <w:rsid w:val="00816587"/>
    <w:rsid w:val="00820005"/>
    <w:rsid w:val="0082227D"/>
    <w:rsid w:val="0082237F"/>
    <w:rsid w:val="0082264F"/>
    <w:rsid w:val="008241BC"/>
    <w:rsid w:val="00825160"/>
    <w:rsid w:val="00826C76"/>
    <w:rsid w:val="0082739B"/>
    <w:rsid w:val="00827474"/>
    <w:rsid w:val="00827873"/>
    <w:rsid w:val="00831302"/>
    <w:rsid w:val="0083231C"/>
    <w:rsid w:val="0083239A"/>
    <w:rsid w:val="00833405"/>
    <w:rsid w:val="008337C5"/>
    <w:rsid w:val="0083445C"/>
    <w:rsid w:val="00834650"/>
    <w:rsid w:val="008348E8"/>
    <w:rsid w:val="0083560C"/>
    <w:rsid w:val="00836817"/>
    <w:rsid w:val="00837C6F"/>
    <w:rsid w:val="00837DAA"/>
    <w:rsid w:val="00843746"/>
    <w:rsid w:val="00843B41"/>
    <w:rsid w:val="00843B91"/>
    <w:rsid w:val="00843F15"/>
    <w:rsid w:val="008451BB"/>
    <w:rsid w:val="00845CD2"/>
    <w:rsid w:val="0084693B"/>
    <w:rsid w:val="00851DCF"/>
    <w:rsid w:val="008553EF"/>
    <w:rsid w:val="00855BD3"/>
    <w:rsid w:val="00855E5A"/>
    <w:rsid w:val="00857CD3"/>
    <w:rsid w:val="00857F5A"/>
    <w:rsid w:val="00860346"/>
    <w:rsid w:val="00862F5A"/>
    <w:rsid w:val="008635C7"/>
    <w:rsid w:val="00863D1F"/>
    <w:rsid w:val="008646E7"/>
    <w:rsid w:val="008647BC"/>
    <w:rsid w:val="008706C5"/>
    <w:rsid w:val="00870868"/>
    <w:rsid w:val="008718BF"/>
    <w:rsid w:val="00871F7E"/>
    <w:rsid w:val="00874BBE"/>
    <w:rsid w:val="00875B35"/>
    <w:rsid w:val="00877D6C"/>
    <w:rsid w:val="008800E6"/>
    <w:rsid w:val="0088104A"/>
    <w:rsid w:val="008816E7"/>
    <w:rsid w:val="008818EB"/>
    <w:rsid w:val="008829B3"/>
    <w:rsid w:val="00884FE0"/>
    <w:rsid w:val="00885A00"/>
    <w:rsid w:val="00886084"/>
    <w:rsid w:val="00887F57"/>
    <w:rsid w:val="00897163"/>
    <w:rsid w:val="008A07D2"/>
    <w:rsid w:val="008A1AAA"/>
    <w:rsid w:val="008A1F30"/>
    <w:rsid w:val="008A281F"/>
    <w:rsid w:val="008A317E"/>
    <w:rsid w:val="008A33D8"/>
    <w:rsid w:val="008A4962"/>
    <w:rsid w:val="008A54AB"/>
    <w:rsid w:val="008A5650"/>
    <w:rsid w:val="008A5DB2"/>
    <w:rsid w:val="008B0685"/>
    <w:rsid w:val="008B188C"/>
    <w:rsid w:val="008B30DE"/>
    <w:rsid w:val="008B31C3"/>
    <w:rsid w:val="008B3507"/>
    <w:rsid w:val="008B3E79"/>
    <w:rsid w:val="008B6EC3"/>
    <w:rsid w:val="008C01F6"/>
    <w:rsid w:val="008C0BA6"/>
    <w:rsid w:val="008C11F7"/>
    <w:rsid w:val="008C132E"/>
    <w:rsid w:val="008C202D"/>
    <w:rsid w:val="008C2748"/>
    <w:rsid w:val="008C2CF8"/>
    <w:rsid w:val="008C474B"/>
    <w:rsid w:val="008C5024"/>
    <w:rsid w:val="008C5AD8"/>
    <w:rsid w:val="008D0740"/>
    <w:rsid w:val="008D1264"/>
    <w:rsid w:val="008D2C26"/>
    <w:rsid w:val="008D2CC4"/>
    <w:rsid w:val="008D2F80"/>
    <w:rsid w:val="008D3F7A"/>
    <w:rsid w:val="008D7BD5"/>
    <w:rsid w:val="008E29D9"/>
    <w:rsid w:val="008E4E14"/>
    <w:rsid w:val="008E5CB3"/>
    <w:rsid w:val="008E666D"/>
    <w:rsid w:val="008F1BEA"/>
    <w:rsid w:val="008F38CD"/>
    <w:rsid w:val="008F4294"/>
    <w:rsid w:val="008F435D"/>
    <w:rsid w:val="008F444B"/>
    <w:rsid w:val="008F4B6F"/>
    <w:rsid w:val="008F54E7"/>
    <w:rsid w:val="008F730A"/>
    <w:rsid w:val="008F7663"/>
    <w:rsid w:val="00901C9E"/>
    <w:rsid w:val="009023E7"/>
    <w:rsid w:val="0090255F"/>
    <w:rsid w:val="00902BCC"/>
    <w:rsid w:val="00902FCD"/>
    <w:rsid w:val="0090418F"/>
    <w:rsid w:val="009042DB"/>
    <w:rsid w:val="00905411"/>
    <w:rsid w:val="00906233"/>
    <w:rsid w:val="00906A79"/>
    <w:rsid w:val="00910959"/>
    <w:rsid w:val="00911E78"/>
    <w:rsid w:val="0091304B"/>
    <w:rsid w:val="009135BC"/>
    <w:rsid w:val="00913CEA"/>
    <w:rsid w:val="00913D82"/>
    <w:rsid w:val="0091458D"/>
    <w:rsid w:val="00914A3C"/>
    <w:rsid w:val="00914A84"/>
    <w:rsid w:val="009171F3"/>
    <w:rsid w:val="009173C6"/>
    <w:rsid w:val="00921DD2"/>
    <w:rsid w:val="009225E5"/>
    <w:rsid w:val="00922B68"/>
    <w:rsid w:val="00922CE1"/>
    <w:rsid w:val="0092468A"/>
    <w:rsid w:val="00924FCE"/>
    <w:rsid w:val="00925310"/>
    <w:rsid w:val="00926470"/>
    <w:rsid w:val="009273F4"/>
    <w:rsid w:val="00930BED"/>
    <w:rsid w:val="00930FE0"/>
    <w:rsid w:val="009319B4"/>
    <w:rsid w:val="0093343F"/>
    <w:rsid w:val="00933662"/>
    <w:rsid w:val="009337E9"/>
    <w:rsid w:val="00935651"/>
    <w:rsid w:val="009373EA"/>
    <w:rsid w:val="009379E2"/>
    <w:rsid w:val="00937C2C"/>
    <w:rsid w:val="0094050E"/>
    <w:rsid w:val="00940B3E"/>
    <w:rsid w:val="00940D51"/>
    <w:rsid w:val="0094229E"/>
    <w:rsid w:val="00942DE7"/>
    <w:rsid w:val="00944AA3"/>
    <w:rsid w:val="009464FA"/>
    <w:rsid w:val="009467C5"/>
    <w:rsid w:val="009477B4"/>
    <w:rsid w:val="00951425"/>
    <w:rsid w:val="00951960"/>
    <w:rsid w:val="00951D3B"/>
    <w:rsid w:val="009531F0"/>
    <w:rsid w:val="009535D5"/>
    <w:rsid w:val="00955569"/>
    <w:rsid w:val="009565D5"/>
    <w:rsid w:val="009578D1"/>
    <w:rsid w:val="00960AD6"/>
    <w:rsid w:val="0096107E"/>
    <w:rsid w:val="00961A5E"/>
    <w:rsid w:val="00962140"/>
    <w:rsid w:val="009628AE"/>
    <w:rsid w:val="00962B5E"/>
    <w:rsid w:val="00965175"/>
    <w:rsid w:val="00966105"/>
    <w:rsid w:val="00966612"/>
    <w:rsid w:val="009670FA"/>
    <w:rsid w:val="00970A8B"/>
    <w:rsid w:val="009725FC"/>
    <w:rsid w:val="0097289A"/>
    <w:rsid w:val="00972CBC"/>
    <w:rsid w:val="00973767"/>
    <w:rsid w:val="009740FA"/>
    <w:rsid w:val="009743B2"/>
    <w:rsid w:val="009744E6"/>
    <w:rsid w:val="0097556E"/>
    <w:rsid w:val="0097610D"/>
    <w:rsid w:val="009765B7"/>
    <w:rsid w:val="0098147E"/>
    <w:rsid w:val="00981B6F"/>
    <w:rsid w:val="00982656"/>
    <w:rsid w:val="00983385"/>
    <w:rsid w:val="00983EBF"/>
    <w:rsid w:val="009841A2"/>
    <w:rsid w:val="00984285"/>
    <w:rsid w:val="00984E38"/>
    <w:rsid w:val="00987E73"/>
    <w:rsid w:val="009925C7"/>
    <w:rsid w:val="009929D2"/>
    <w:rsid w:val="00993FD4"/>
    <w:rsid w:val="009956EB"/>
    <w:rsid w:val="00995D0C"/>
    <w:rsid w:val="00996C4B"/>
    <w:rsid w:val="00997E6B"/>
    <w:rsid w:val="00997E9A"/>
    <w:rsid w:val="009A0FEF"/>
    <w:rsid w:val="009A10AD"/>
    <w:rsid w:val="009A2F45"/>
    <w:rsid w:val="009A425F"/>
    <w:rsid w:val="009A4B51"/>
    <w:rsid w:val="009A54BB"/>
    <w:rsid w:val="009A6B39"/>
    <w:rsid w:val="009A7A50"/>
    <w:rsid w:val="009B08E6"/>
    <w:rsid w:val="009B1319"/>
    <w:rsid w:val="009B1B60"/>
    <w:rsid w:val="009B2E61"/>
    <w:rsid w:val="009B34B0"/>
    <w:rsid w:val="009B375D"/>
    <w:rsid w:val="009B404E"/>
    <w:rsid w:val="009B44C5"/>
    <w:rsid w:val="009B4A19"/>
    <w:rsid w:val="009B4B68"/>
    <w:rsid w:val="009B6343"/>
    <w:rsid w:val="009B69DD"/>
    <w:rsid w:val="009B7B02"/>
    <w:rsid w:val="009C0F1B"/>
    <w:rsid w:val="009C2796"/>
    <w:rsid w:val="009C4A75"/>
    <w:rsid w:val="009C7AD0"/>
    <w:rsid w:val="009C7DF1"/>
    <w:rsid w:val="009D0667"/>
    <w:rsid w:val="009D1750"/>
    <w:rsid w:val="009D3377"/>
    <w:rsid w:val="009D6E6B"/>
    <w:rsid w:val="009D73DF"/>
    <w:rsid w:val="009E14C0"/>
    <w:rsid w:val="009E1BEC"/>
    <w:rsid w:val="009E294B"/>
    <w:rsid w:val="009E3DC5"/>
    <w:rsid w:val="009E42E1"/>
    <w:rsid w:val="009E5D76"/>
    <w:rsid w:val="009F064A"/>
    <w:rsid w:val="009F201C"/>
    <w:rsid w:val="009F24C9"/>
    <w:rsid w:val="009F2AD5"/>
    <w:rsid w:val="009F3BDD"/>
    <w:rsid w:val="009F5654"/>
    <w:rsid w:val="009F5B73"/>
    <w:rsid w:val="009F6654"/>
    <w:rsid w:val="009F67C0"/>
    <w:rsid w:val="00A00A55"/>
    <w:rsid w:val="00A0252F"/>
    <w:rsid w:val="00A04118"/>
    <w:rsid w:val="00A05525"/>
    <w:rsid w:val="00A05D92"/>
    <w:rsid w:val="00A0683D"/>
    <w:rsid w:val="00A100B8"/>
    <w:rsid w:val="00A108C9"/>
    <w:rsid w:val="00A1250D"/>
    <w:rsid w:val="00A136B8"/>
    <w:rsid w:val="00A14DDD"/>
    <w:rsid w:val="00A15383"/>
    <w:rsid w:val="00A1619B"/>
    <w:rsid w:val="00A2004E"/>
    <w:rsid w:val="00A21775"/>
    <w:rsid w:val="00A23A7E"/>
    <w:rsid w:val="00A23C8C"/>
    <w:rsid w:val="00A24C5C"/>
    <w:rsid w:val="00A25309"/>
    <w:rsid w:val="00A25946"/>
    <w:rsid w:val="00A3064F"/>
    <w:rsid w:val="00A33029"/>
    <w:rsid w:val="00A34E5B"/>
    <w:rsid w:val="00A3618E"/>
    <w:rsid w:val="00A373F6"/>
    <w:rsid w:val="00A37F12"/>
    <w:rsid w:val="00A412D2"/>
    <w:rsid w:val="00A414E6"/>
    <w:rsid w:val="00A44742"/>
    <w:rsid w:val="00A452D5"/>
    <w:rsid w:val="00A46339"/>
    <w:rsid w:val="00A50572"/>
    <w:rsid w:val="00A51F88"/>
    <w:rsid w:val="00A52AA0"/>
    <w:rsid w:val="00A5305A"/>
    <w:rsid w:val="00A5354D"/>
    <w:rsid w:val="00A53B28"/>
    <w:rsid w:val="00A5470E"/>
    <w:rsid w:val="00A54A06"/>
    <w:rsid w:val="00A55181"/>
    <w:rsid w:val="00A553FD"/>
    <w:rsid w:val="00A55C40"/>
    <w:rsid w:val="00A566EF"/>
    <w:rsid w:val="00A570CE"/>
    <w:rsid w:val="00A6008C"/>
    <w:rsid w:val="00A61AA4"/>
    <w:rsid w:val="00A62874"/>
    <w:rsid w:val="00A62C66"/>
    <w:rsid w:val="00A62EAE"/>
    <w:rsid w:val="00A636CE"/>
    <w:rsid w:val="00A640EC"/>
    <w:rsid w:val="00A64F7B"/>
    <w:rsid w:val="00A67E5B"/>
    <w:rsid w:val="00A70593"/>
    <w:rsid w:val="00A71203"/>
    <w:rsid w:val="00A714CA"/>
    <w:rsid w:val="00A7258A"/>
    <w:rsid w:val="00A75168"/>
    <w:rsid w:val="00A758D1"/>
    <w:rsid w:val="00A7598F"/>
    <w:rsid w:val="00A768E1"/>
    <w:rsid w:val="00A81767"/>
    <w:rsid w:val="00A82403"/>
    <w:rsid w:val="00A83444"/>
    <w:rsid w:val="00A8452D"/>
    <w:rsid w:val="00A86257"/>
    <w:rsid w:val="00A86426"/>
    <w:rsid w:val="00A87022"/>
    <w:rsid w:val="00A87382"/>
    <w:rsid w:val="00A9154B"/>
    <w:rsid w:val="00A93CE2"/>
    <w:rsid w:val="00A944C5"/>
    <w:rsid w:val="00A949E8"/>
    <w:rsid w:val="00A95639"/>
    <w:rsid w:val="00A95DD5"/>
    <w:rsid w:val="00A96985"/>
    <w:rsid w:val="00AA0B07"/>
    <w:rsid w:val="00AA209E"/>
    <w:rsid w:val="00AA2C9F"/>
    <w:rsid w:val="00AA33F3"/>
    <w:rsid w:val="00AA3551"/>
    <w:rsid w:val="00AA3B0B"/>
    <w:rsid w:val="00AA40BC"/>
    <w:rsid w:val="00AA4719"/>
    <w:rsid w:val="00AA5A01"/>
    <w:rsid w:val="00AA626F"/>
    <w:rsid w:val="00AA6416"/>
    <w:rsid w:val="00AA6AD5"/>
    <w:rsid w:val="00AA6C42"/>
    <w:rsid w:val="00AA6CF8"/>
    <w:rsid w:val="00AA75C3"/>
    <w:rsid w:val="00AB0B33"/>
    <w:rsid w:val="00AB1E86"/>
    <w:rsid w:val="00AB2FB5"/>
    <w:rsid w:val="00AB33F4"/>
    <w:rsid w:val="00AB3515"/>
    <w:rsid w:val="00AB3C56"/>
    <w:rsid w:val="00AB5367"/>
    <w:rsid w:val="00AB7E06"/>
    <w:rsid w:val="00AC2BFB"/>
    <w:rsid w:val="00AC3A18"/>
    <w:rsid w:val="00AC3C24"/>
    <w:rsid w:val="00AC45CF"/>
    <w:rsid w:val="00AC560F"/>
    <w:rsid w:val="00AC5C3F"/>
    <w:rsid w:val="00AC69AF"/>
    <w:rsid w:val="00AC7184"/>
    <w:rsid w:val="00AD0668"/>
    <w:rsid w:val="00AD1CE9"/>
    <w:rsid w:val="00AD1E3F"/>
    <w:rsid w:val="00AD1EE2"/>
    <w:rsid w:val="00AD21F2"/>
    <w:rsid w:val="00AD3A73"/>
    <w:rsid w:val="00AD4CEB"/>
    <w:rsid w:val="00AD7195"/>
    <w:rsid w:val="00AD75D3"/>
    <w:rsid w:val="00AE058C"/>
    <w:rsid w:val="00AE0D50"/>
    <w:rsid w:val="00AE1BF0"/>
    <w:rsid w:val="00AE1DFA"/>
    <w:rsid w:val="00AE2037"/>
    <w:rsid w:val="00AE2E77"/>
    <w:rsid w:val="00AE35EB"/>
    <w:rsid w:val="00AE3884"/>
    <w:rsid w:val="00AE42BE"/>
    <w:rsid w:val="00AE451A"/>
    <w:rsid w:val="00AE4869"/>
    <w:rsid w:val="00AE4B10"/>
    <w:rsid w:val="00AE553E"/>
    <w:rsid w:val="00AE74B5"/>
    <w:rsid w:val="00AE7E8A"/>
    <w:rsid w:val="00AF00F2"/>
    <w:rsid w:val="00AF01DD"/>
    <w:rsid w:val="00AF0592"/>
    <w:rsid w:val="00AF141D"/>
    <w:rsid w:val="00AF2919"/>
    <w:rsid w:val="00AF5C8C"/>
    <w:rsid w:val="00AF7357"/>
    <w:rsid w:val="00AF7B0D"/>
    <w:rsid w:val="00B00C75"/>
    <w:rsid w:val="00B013D5"/>
    <w:rsid w:val="00B01983"/>
    <w:rsid w:val="00B01E53"/>
    <w:rsid w:val="00B020CC"/>
    <w:rsid w:val="00B02ACF"/>
    <w:rsid w:val="00B03D21"/>
    <w:rsid w:val="00B04051"/>
    <w:rsid w:val="00B05229"/>
    <w:rsid w:val="00B058B3"/>
    <w:rsid w:val="00B06164"/>
    <w:rsid w:val="00B068D7"/>
    <w:rsid w:val="00B07346"/>
    <w:rsid w:val="00B0745B"/>
    <w:rsid w:val="00B07EE1"/>
    <w:rsid w:val="00B1002F"/>
    <w:rsid w:val="00B1260C"/>
    <w:rsid w:val="00B12894"/>
    <w:rsid w:val="00B1347D"/>
    <w:rsid w:val="00B13CB7"/>
    <w:rsid w:val="00B14403"/>
    <w:rsid w:val="00B14BF1"/>
    <w:rsid w:val="00B1591A"/>
    <w:rsid w:val="00B15BC1"/>
    <w:rsid w:val="00B16ADA"/>
    <w:rsid w:val="00B20F93"/>
    <w:rsid w:val="00B22CBD"/>
    <w:rsid w:val="00B22D48"/>
    <w:rsid w:val="00B23592"/>
    <w:rsid w:val="00B24128"/>
    <w:rsid w:val="00B25818"/>
    <w:rsid w:val="00B25C94"/>
    <w:rsid w:val="00B277E6"/>
    <w:rsid w:val="00B31EB7"/>
    <w:rsid w:val="00B31F78"/>
    <w:rsid w:val="00B3347E"/>
    <w:rsid w:val="00B34C1D"/>
    <w:rsid w:val="00B34F65"/>
    <w:rsid w:val="00B3530B"/>
    <w:rsid w:val="00B35FDA"/>
    <w:rsid w:val="00B36247"/>
    <w:rsid w:val="00B373F1"/>
    <w:rsid w:val="00B37A85"/>
    <w:rsid w:val="00B40236"/>
    <w:rsid w:val="00B41C49"/>
    <w:rsid w:val="00B41D74"/>
    <w:rsid w:val="00B41D85"/>
    <w:rsid w:val="00B432F1"/>
    <w:rsid w:val="00B45D8A"/>
    <w:rsid w:val="00B47CF8"/>
    <w:rsid w:val="00B5026D"/>
    <w:rsid w:val="00B503AC"/>
    <w:rsid w:val="00B5059B"/>
    <w:rsid w:val="00B51007"/>
    <w:rsid w:val="00B51185"/>
    <w:rsid w:val="00B51BA3"/>
    <w:rsid w:val="00B53313"/>
    <w:rsid w:val="00B53BC3"/>
    <w:rsid w:val="00B53FDA"/>
    <w:rsid w:val="00B54975"/>
    <w:rsid w:val="00B6469B"/>
    <w:rsid w:val="00B65359"/>
    <w:rsid w:val="00B66BC1"/>
    <w:rsid w:val="00B673A3"/>
    <w:rsid w:val="00B67C85"/>
    <w:rsid w:val="00B719C8"/>
    <w:rsid w:val="00B71ECD"/>
    <w:rsid w:val="00B72DFA"/>
    <w:rsid w:val="00B73E3E"/>
    <w:rsid w:val="00B743A0"/>
    <w:rsid w:val="00B746D2"/>
    <w:rsid w:val="00B74997"/>
    <w:rsid w:val="00B75CFA"/>
    <w:rsid w:val="00B778EC"/>
    <w:rsid w:val="00B77DD4"/>
    <w:rsid w:val="00B81B7A"/>
    <w:rsid w:val="00B83470"/>
    <w:rsid w:val="00B83529"/>
    <w:rsid w:val="00B846EF"/>
    <w:rsid w:val="00B84E41"/>
    <w:rsid w:val="00B86471"/>
    <w:rsid w:val="00B8735F"/>
    <w:rsid w:val="00B90210"/>
    <w:rsid w:val="00B903B3"/>
    <w:rsid w:val="00B917B9"/>
    <w:rsid w:val="00B919AE"/>
    <w:rsid w:val="00B948DC"/>
    <w:rsid w:val="00B95AEC"/>
    <w:rsid w:val="00B95B78"/>
    <w:rsid w:val="00B97BE6"/>
    <w:rsid w:val="00BA0AF8"/>
    <w:rsid w:val="00BA0CDF"/>
    <w:rsid w:val="00BA3297"/>
    <w:rsid w:val="00BB04A3"/>
    <w:rsid w:val="00BB0E9F"/>
    <w:rsid w:val="00BB1196"/>
    <w:rsid w:val="00BB17D1"/>
    <w:rsid w:val="00BB2866"/>
    <w:rsid w:val="00BB29B1"/>
    <w:rsid w:val="00BB2A7E"/>
    <w:rsid w:val="00BB2DBB"/>
    <w:rsid w:val="00BB463D"/>
    <w:rsid w:val="00BB46A4"/>
    <w:rsid w:val="00BB47DE"/>
    <w:rsid w:val="00BB4E53"/>
    <w:rsid w:val="00BB6CD7"/>
    <w:rsid w:val="00BB74EC"/>
    <w:rsid w:val="00BC10C3"/>
    <w:rsid w:val="00BC2490"/>
    <w:rsid w:val="00BC4B75"/>
    <w:rsid w:val="00BC6C14"/>
    <w:rsid w:val="00BC7E87"/>
    <w:rsid w:val="00BD1315"/>
    <w:rsid w:val="00BD2995"/>
    <w:rsid w:val="00BD2F16"/>
    <w:rsid w:val="00BD4238"/>
    <w:rsid w:val="00BD4D83"/>
    <w:rsid w:val="00BD56F9"/>
    <w:rsid w:val="00BD6048"/>
    <w:rsid w:val="00BD6779"/>
    <w:rsid w:val="00BE02BC"/>
    <w:rsid w:val="00BE0545"/>
    <w:rsid w:val="00BE0DCF"/>
    <w:rsid w:val="00BE2B89"/>
    <w:rsid w:val="00BE3449"/>
    <w:rsid w:val="00BE354E"/>
    <w:rsid w:val="00BE3CAE"/>
    <w:rsid w:val="00BE469E"/>
    <w:rsid w:val="00BE4F36"/>
    <w:rsid w:val="00BE536A"/>
    <w:rsid w:val="00BE58BD"/>
    <w:rsid w:val="00BE5955"/>
    <w:rsid w:val="00BE6F36"/>
    <w:rsid w:val="00BF03DB"/>
    <w:rsid w:val="00BF1B3F"/>
    <w:rsid w:val="00BF1FF3"/>
    <w:rsid w:val="00BF2395"/>
    <w:rsid w:val="00BF2A7B"/>
    <w:rsid w:val="00BF2A90"/>
    <w:rsid w:val="00BF2D7F"/>
    <w:rsid w:val="00BF42B0"/>
    <w:rsid w:val="00BF53D9"/>
    <w:rsid w:val="00BF5BA6"/>
    <w:rsid w:val="00BF5F11"/>
    <w:rsid w:val="00BF5F79"/>
    <w:rsid w:val="00BF6EFA"/>
    <w:rsid w:val="00C00863"/>
    <w:rsid w:val="00C00FC6"/>
    <w:rsid w:val="00C01394"/>
    <w:rsid w:val="00C018AA"/>
    <w:rsid w:val="00C01BC1"/>
    <w:rsid w:val="00C0218D"/>
    <w:rsid w:val="00C0289D"/>
    <w:rsid w:val="00C02CAC"/>
    <w:rsid w:val="00C02D00"/>
    <w:rsid w:val="00C03353"/>
    <w:rsid w:val="00C05CA3"/>
    <w:rsid w:val="00C110B2"/>
    <w:rsid w:val="00C1163F"/>
    <w:rsid w:val="00C11FA1"/>
    <w:rsid w:val="00C12083"/>
    <w:rsid w:val="00C12E28"/>
    <w:rsid w:val="00C13CB0"/>
    <w:rsid w:val="00C151FA"/>
    <w:rsid w:val="00C15960"/>
    <w:rsid w:val="00C16AE1"/>
    <w:rsid w:val="00C2129C"/>
    <w:rsid w:val="00C2180D"/>
    <w:rsid w:val="00C21E66"/>
    <w:rsid w:val="00C2271C"/>
    <w:rsid w:val="00C22C1E"/>
    <w:rsid w:val="00C23D34"/>
    <w:rsid w:val="00C24246"/>
    <w:rsid w:val="00C253BB"/>
    <w:rsid w:val="00C25B26"/>
    <w:rsid w:val="00C30FBA"/>
    <w:rsid w:val="00C311AA"/>
    <w:rsid w:val="00C3278D"/>
    <w:rsid w:val="00C327A8"/>
    <w:rsid w:val="00C33303"/>
    <w:rsid w:val="00C33848"/>
    <w:rsid w:val="00C33BED"/>
    <w:rsid w:val="00C348E0"/>
    <w:rsid w:val="00C35B98"/>
    <w:rsid w:val="00C361C7"/>
    <w:rsid w:val="00C370C0"/>
    <w:rsid w:val="00C37EA4"/>
    <w:rsid w:val="00C4074E"/>
    <w:rsid w:val="00C40F74"/>
    <w:rsid w:val="00C41E4D"/>
    <w:rsid w:val="00C42AA3"/>
    <w:rsid w:val="00C43BB8"/>
    <w:rsid w:val="00C445B2"/>
    <w:rsid w:val="00C447F5"/>
    <w:rsid w:val="00C4557F"/>
    <w:rsid w:val="00C46431"/>
    <w:rsid w:val="00C511E5"/>
    <w:rsid w:val="00C515B5"/>
    <w:rsid w:val="00C51876"/>
    <w:rsid w:val="00C51AC7"/>
    <w:rsid w:val="00C51CE3"/>
    <w:rsid w:val="00C51DDB"/>
    <w:rsid w:val="00C526EC"/>
    <w:rsid w:val="00C5279F"/>
    <w:rsid w:val="00C55B60"/>
    <w:rsid w:val="00C56481"/>
    <w:rsid w:val="00C56BBF"/>
    <w:rsid w:val="00C56E83"/>
    <w:rsid w:val="00C60B41"/>
    <w:rsid w:val="00C61920"/>
    <w:rsid w:val="00C61B5D"/>
    <w:rsid w:val="00C6318E"/>
    <w:rsid w:val="00C646F4"/>
    <w:rsid w:val="00C651EE"/>
    <w:rsid w:val="00C66E4B"/>
    <w:rsid w:val="00C7111D"/>
    <w:rsid w:val="00C71624"/>
    <w:rsid w:val="00C71750"/>
    <w:rsid w:val="00C7197B"/>
    <w:rsid w:val="00C735CB"/>
    <w:rsid w:val="00C74E99"/>
    <w:rsid w:val="00C74FF3"/>
    <w:rsid w:val="00C75DCF"/>
    <w:rsid w:val="00C76A33"/>
    <w:rsid w:val="00C77F94"/>
    <w:rsid w:val="00C81032"/>
    <w:rsid w:val="00C813C8"/>
    <w:rsid w:val="00C86021"/>
    <w:rsid w:val="00C86586"/>
    <w:rsid w:val="00C86B70"/>
    <w:rsid w:val="00C87C57"/>
    <w:rsid w:val="00C87CE7"/>
    <w:rsid w:val="00C90CF1"/>
    <w:rsid w:val="00C90D16"/>
    <w:rsid w:val="00C9122D"/>
    <w:rsid w:val="00C91A10"/>
    <w:rsid w:val="00C923C8"/>
    <w:rsid w:val="00C92534"/>
    <w:rsid w:val="00C9272F"/>
    <w:rsid w:val="00C92998"/>
    <w:rsid w:val="00C93153"/>
    <w:rsid w:val="00C93214"/>
    <w:rsid w:val="00C934C1"/>
    <w:rsid w:val="00C93C80"/>
    <w:rsid w:val="00C94B5A"/>
    <w:rsid w:val="00C953C4"/>
    <w:rsid w:val="00C96A6C"/>
    <w:rsid w:val="00C973B4"/>
    <w:rsid w:val="00C97885"/>
    <w:rsid w:val="00CA029A"/>
    <w:rsid w:val="00CA0B0C"/>
    <w:rsid w:val="00CA3AAF"/>
    <w:rsid w:val="00CA69A6"/>
    <w:rsid w:val="00CA69B8"/>
    <w:rsid w:val="00CA7204"/>
    <w:rsid w:val="00CA74CA"/>
    <w:rsid w:val="00CB10B7"/>
    <w:rsid w:val="00CB1187"/>
    <w:rsid w:val="00CB1BAB"/>
    <w:rsid w:val="00CB1DDD"/>
    <w:rsid w:val="00CB1E78"/>
    <w:rsid w:val="00CB2F14"/>
    <w:rsid w:val="00CB3D71"/>
    <w:rsid w:val="00CB4486"/>
    <w:rsid w:val="00CB4B0F"/>
    <w:rsid w:val="00CB4B78"/>
    <w:rsid w:val="00CB5006"/>
    <w:rsid w:val="00CB596E"/>
    <w:rsid w:val="00CB5F15"/>
    <w:rsid w:val="00CB6C09"/>
    <w:rsid w:val="00CB71DA"/>
    <w:rsid w:val="00CC07EE"/>
    <w:rsid w:val="00CC149D"/>
    <w:rsid w:val="00CC2BF8"/>
    <w:rsid w:val="00CC2DD6"/>
    <w:rsid w:val="00CC3C24"/>
    <w:rsid w:val="00CC3D68"/>
    <w:rsid w:val="00CC54D5"/>
    <w:rsid w:val="00CC55BD"/>
    <w:rsid w:val="00CC576D"/>
    <w:rsid w:val="00CC5FCB"/>
    <w:rsid w:val="00CC6033"/>
    <w:rsid w:val="00CC63D8"/>
    <w:rsid w:val="00CC70DE"/>
    <w:rsid w:val="00CC7EE0"/>
    <w:rsid w:val="00CD0D14"/>
    <w:rsid w:val="00CD1FAE"/>
    <w:rsid w:val="00CD23A5"/>
    <w:rsid w:val="00CD2C58"/>
    <w:rsid w:val="00CD5AA4"/>
    <w:rsid w:val="00CD62E2"/>
    <w:rsid w:val="00CD6368"/>
    <w:rsid w:val="00CD6541"/>
    <w:rsid w:val="00CD6810"/>
    <w:rsid w:val="00CD7D05"/>
    <w:rsid w:val="00CD7F06"/>
    <w:rsid w:val="00CE1039"/>
    <w:rsid w:val="00CE158E"/>
    <w:rsid w:val="00CE2535"/>
    <w:rsid w:val="00CE27CF"/>
    <w:rsid w:val="00CE485E"/>
    <w:rsid w:val="00CE5031"/>
    <w:rsid w:val="00CE651D"/>
    <w:rsid w:val="00CE7A14"/>
    <w:rsid w:val="00CF0BEA"/>
    <w:rsid w:val="00CF1476"/>
    <w:rsid w:val="00CF1BE3"/>
    <w:rsid w:val="00CF1C81"/>
    <w:rsid w:val="00CF275A"/>
    <w:rsid w:val="00CF38A3"/>
    <w:rsid w:val="00D0128D"/>
    <w:rsid w:val="00D01C1D"/>
    <w:rsid w:val="00D034D8"/>
    <w:rsid w:val="00D03E2A"/>
    <w:rsid w:val="00D0470A"/>
    <w:rsid w:val="00D05362"/>
    <w:rsid w:val="00D05BDD"/>
    <w:rsid w:val="00D07B42"/>
    <w:rsid w:val="00D10259"/>
    <w:rsid w:val="00D102D0"/>
    <w:rsid w:val="00D11053"/>
    <w:rsid w:val="00D1181B"/>
    <w:rsid w:val="00D13C6E"/>
    <w:rsid w:val="00D16D99"/>
    <w:rsid w:val="00D200AD"/>
    <w:rsid w:val="00D20EA2"/>
    <w:rsid w:val="00D21AD3"/>
    <w:rsid w:val="00D223A6"/>
    <w:rsid w:val="00D225C7"/>
    <w:rsid w:val="00D22A20"/>
    <w:rsid w:val="00D238B8"/>
    <w:rsid w:val="00D24399"/>
    <w:rsid w:val="00D24B58"/>
    <w:rsid w:val="00D254EF"/>
    <w:rsid w:val="00D2672D"/>
    <w:rsid w:val="00D26916"/>
    <w:rsid w:val="00D27440"/>
    <w:rsid w:val="00D31819"/>
    <w:rsid w:val="00D322A7"/>
    <w:rsid w:val="00D326CA"/>
    <w:rsid w:val="00D32E29"/>
    <w:rsid w:val="00D32FD2"/>
    <w:rsid w:val="00D36083"/>
    <w:rsid w:val="00D40CD9"/>
    <w:rsid w:val="00D419D2"/>
    <w:rsid w:val="00D42541"/>
    <w:rsid w:val="00D428F2"/>
    <w:rsid w:val="00D42D0F"/>
    <w:rsid w:val="00D432D7"/>
    <w:rsid w:val="00D437E9"/>
    <w:rsid w:val="00D45132"/>
    <w:rsid w:val="00D4624A"/>
    <w:rsid w:val="00D47390"/>
    <w:rsid w:val="00D47D30"/>
    <w:rsid w:val="00D51299"/>
    <w:rsid w:val="00D51780"/>
    <w:rsid w:val="00D52451"/>
    <w:rsid w:val="00D5265F"/>
    <w:rsid w:val="00D5359C"/>
    <w:rsid w:val="00D53762"/>
    <w:rsid w:val="00D53C79"/>
    <w:rsid w:val="00D53E66"/>
    <w:rsid w:val="00D54690"/>
    <w:rsid w:val="00D546E7"/>
    <w:rsid w:val="00D54DAB"/>
    <w:rsid w:val="00D54E82"/>
    <w:rsid w:val="00D55AE1"/>
    <w:rsid w:val="00D55CBF"/>
    <w:rsid w:val="00D55EA3"/>
    <w:rsid w:val="00D560A7"/>
    <w:rsid w:val="00D56395"/>
    <w:rsid w:val="00D56B7B"/>
    <w:rsid w:val="00D56B89"/>
    <w:rsid w:val="00D573DE"/>
    <w:rsid w:val="00D57822"/>
    <w:rsid w:val="00D57AF4"/>
    <w:rsid w:val="00D629EA"/>
    <w:rsid w:val="00D634D3"/>
    <w:rsid w:val="00D64519"/>
    <w:rsid w:val="00D64B3C"/>
    <w:rsid w:val="00D664C1"/>
    <w:rsid w:val="00D665DC"/>
    <w:rsid w:val="00D70376"/>
    <w:rsid w:val="00D71290"/>
    <w:rsid w:val="00D722A1"/>
    <w:rsid w:val="00D73B72"/>
    <w:rsid w:val="00D742F6"/>
    <w:rsid w:val="00D74D59"/>
    <w:rsid w:val="00D75498"/>
    <w:rsid w:val="00D75E15"/>
    <w:rsid w:val="00D762EE"/>
    <w:rsid w:val="00D77106"/>
    <w:rsid w:val="00D77643"/>
    <w:rsid w:val="00D802BA"/>
    <w:rsid w:val="00D804E1"/>
    <w:rsid w:val="00D807C7"/>
    <w:rsid w:val="00D82E95"/>
    <w:rsid w:val="00D83005"/>
    <w:rsid w:val="00D844FD"/>
    <w:rsid w:val="00D8501B"/>
    <w:rsid w:val="00D85B3F"/>
    <w:rsid w:val="00D86C8A"/>
    <w:rsid w:val="00D914C3"/>
    <w:rsid w:val="00D92CDF"/>
    <w:rsid w:val="00D9357D"/>
    <w:rsid w:val="00D94185"/>
    <w:rsid w:val="00D946B7"/>
    <w:rsid w:val="00D949B7"/>
    <w:rsid w:val="00D9642F"/>
    <w:rsid w:val="00DA2C84"/>
    <w:rsid w:val="00DA30D1"/>
    <w:rsid w:val="00DA36EF"/>
    <w:rsid w:val="00DA40B5"/>
    <w:rsid w:val="00DA5634"/>
    <w:rsid w:val="00DA7452"/>
    <w:rsid w:val="00DB016A"/>
    <w:rsid w:val="00DB0738"/>
    <w:rsid w:val="00DB159F"/>
    <w:rsid w:val="00DB2888"/>
    <w:rsid w:val="00DB3BC3"/>
    <w:rsid w:val="00DB4240"/>
    <w:rsid w:val="00DB4AE5"/>
    <w:rsid w:val="00DB5459"/>
    <w:rsid w:val="00DB70F1"/>
    <w:rsid w:val="00DB7426"/>
    <w:rsid w:val="00DC03FF"/>
    <w:rsid w:val="00DC124E"/>
    <w:rsid w:val="00DC1C5D"/>
    <w:rsid w:val="00DC1EA2"/>
    <w:rsid w:val="00DC1F3D"/>
    <w:rsid w:val="00DC2328"/>
    <w:rsid w:val="00DC4063"/>
    <w:rsid w:val="00DC4CE7"/>
    <w:rsid w:val="00DC5825"/>
    <w:rsid w:val="00DC603E"/>
    <w:rsid w:val="00DC69AA"/>
    <w:rsid w:val="00DD36EF"/>
    <w:rsid w:val="00DD371E"/>
    <w:rsid w:val="00DD4A3C"/>
    <w:rsid w:val="00DD6243"/>
    <w:rsid w:val="00DE03FB"/>
    <w:rsid w:val="00DE0A13"/>
    <w:rsid w:val="00DE27C7"/>
    <w:rsid w:val="00DE2BA0"/>
    <w:rsid w:val="00DE34A8"/>
    <w:rsid w:val="00DE3870"/>
    <w:rsid w:val="00DE4DA0"/>
    <w:rsid w:val="00DE6631"/>
    <w:rsid w:val="00DE67ED"/>
    <w:rsid w:val="00DE6DAC"/>
    <w:rsid w:val="00DF001A"/>
    <w:rsid w:val="00DF08C0"/>
    <w:rsid w:val="00DF1B8A"/>
    <w:rsid w:val="00DF1F6B"/>
    <w:rsid w:val="00DF25CB"/>
    <w:rsid w:val="00DF40E8"/>
    <w:rsid w:val="00DF4ACD"/>
    <w:rsid w:val="00DF5301"/>
    <w:rsid w:val="00DF5BE2"/>
    <w:rsid w:val="00DF5EDE"/>
    <w:rsid w:val="00DF67A4"/>
    <w:rsid w:val="00E00289"/>
    <w:rsid w:val="00E0035F"/>
    <w:rsid w:val="00E016B4"/>
    <w:rsid w:val="00E05214"/>
    <w:rsid w:val="00E05BB2"/>
    <w:rsid w:val="00E06757"/>
    <w:rsid w:val="00E067DC"/>
    <w:rsid w:val="00E069F6"/>
    <w:rsid w:val="00E06C2F"/>
    <w:rsid w:val="00E07D05"/>
    <w:rsid w:val="00E10619"/>
    <w:rsid w:val="00E10A0B"/>
    <w:rsid w:val="00E133C6"/>
    <w:rsid w:val="00E13625"/>
    <w:rsid w:val="00E15C08"/>
    <w:rsid w:val="00E15DF0"/>
    <w:rsid w:val="00E1677C"/>
    <w:rsid w:val="00E17781"/>
    <w:rsid w:val="00E20177"/>
    <w:rsid w:val="00E209B5"/>
    <w:rsid w:val="00E23733"/>
    <w:rsid w:val="00E24674"/>
    <w:rsid w:val="00E27889"/>
    <w:rsid w:val="00E343AB"/>
    <w:rsid w:val="00E354FA"/>
    <w:rsid w:val="00E35C03"/>
    <w:rsid w:val="00E360EC"/>
    <w:rsid w:val="00E4021F"/>
    <w:rsid w:val="00E40549"/>
    <w:rsid w:val="00E40C59"/>
    <w:rsid w:val="00E4144B"/>
    <w:rsid w:val="00E41936"/>
    <w:rsid w:val="00E41EB9"/>
    <w:rsid w:val="00E43695"/>
    <w:rsid w:val="00E448EE"/>
    <w:rsid w:val="00E44A48"/>
    <w:rsid w:val="00E47663"/>
    <w:rsid w:val="00E51BD2"/>
    <w:rsid w:val="00E51D37"/>
    <w:rsid w:val="00E52768"/>
    <w:rsid w:val="00E53D9B"/>
    <w:rsid w:val="00E543DD"/>
    <w:rsid w:val="00E5781C"/>
    <w:rsid w:val="00E57CEF"/>
    <w:rsid w:val="00E57D74"/>
    <w:rsid w:val="00E603EB"/>
    <w:rsid w:val="00E61750"/>
    <w:rsid w:val="00E61784"/>
    <w:rsid w:val="00E61A01"/>
    <w:rsid w:val="00E620CB"/>
    <w:rsid w:val="00E62A2A"/>
    <w:rsid w:val="00E62B73"/>
    <w:rsid w:val="00E65739"/>
    <w:rsid w:val="00E66033"/>
    <w:rsid w:val="00E66062"/>
    <w:rsid w:val="00E66508"/>
    <w:rsid w:val="00E665D7"/>
    <w:rsid w:val="00E70498"/>
    <w:rsid w:val="00E72525"/>
    <w:rsid w:val="00E742B7"/>
    <w:rsid w:val="00E743A8"/>
    <w:rsid w:val="00E75515"/>
    <w:rsid w:val="00E764D9"/>
    <w:rsid w:val="00E77229"/>
    <w:rsid w:val="00E77DE2"/>
    <w:rsid w:val="00E810EE"/>
    <w:rsid w:val="00E823BA"/>
    <w:rsid w:val="00E84754"/>
    <w:rsid w:val="00E85121"/>
    <w:rsid w:val="00E8560D"/>
    <w:rsid w:val="00E85B64"/>
    <w:rsid w:val="00E9159F"/>
    <w:rsid w:val="00E93567"/>
    <w:rsid w:val="00E95377"/>
    <w:rsid w:val="00E96B83"/>
    <w:rsid w:val="00E9783C"/>
    <w:rsid w:val="00E97FEF"/>
    <w:rsid w:val="00EA0F54"/>
    <w:rsid w:val="00EA2857"/>
    <w:rsid w:val="00EA35A6"/>
    <w:rsid w:val="00EA3EF9"/>
    <w:rsid w:val="00EA482A"/>
    <w:rsid w:val="00EA5035"/>
    <w:rsid w:val="00EA6017"/>
    <w:rsid w:val="00EB0445"/>
    <w:rsid w:val="00EB5C7C"/>
    <w:rsid w:val="00EB6C2A"/>
    <w:rsid w:val="00EB71CA"/>
    <w:rsid w:val="00EB78CD"/>
    <w:rsid w:val="00EC0CD2"/>
    <w:rsid w:val="00EC15A8"/>
    <w:rsid w:val="00EC1FD0"/>
    <w:rsid w:val="00EC2255"/>
    <w:rsid w:val="00EC3FC4"/>
    <w:rsid w:val="00EC41B7"/>
    <w:rsid w:val="00EC5509"/>
    <w:rsid w:val="00EC5E88"/>
    <w:rsid w:val="00ED04DC"/>
    <w:rsid w:val="00ED113E"/>
    <w:rsid w:val="00ED205E"/>
    <w:rsid w:val="00ED3572"/>
    <w:rsid w:val="00ED4A1F"/>
    <w:rsid w:val="00ED5A6B"/>
    <w:rsid w:val="00ED5A9C"/>
    <w:rsid w:val="00ED5EFE"/>
    <w:rsid w:val="00ED7991"/>
    <w:rsid w:val="00EE02A3"/>
    <w:rsid w:val="00EE1950"/>
    <w:rsid w:val="00EE27BA"/>
    <w:rsid w:val="00EE3FB9"/>
    <w:rsid w:val="00EE5206"/>
    <w:rsid w:val="00EE56DF"/>
    <w:rsid w:val="00EE7F31"/>
    <w:rsid w:val="00EF2E3D"/>
    <w:rsid w:val="00EF3412"/>
    <w:rsid w:val="00EF4B1A"/>
    <w:rsid w:val="00EF4C20"/>
    <w:rsid w:val="00EF6CE3"/>
    <w:rsid w:val="00EF728D"/>
    <w:rsid w:val="00F0135A"/>
    <w:rsid w:val="00F02D6E"/>
    <w:rsid w:val="00F031C3"/>
    <w:rsid w:val="00F03227"/>
    <w:rsid w:val="00F032E0"/>
    <w:rsid w:val="00F039A5"/>
    <w:rsid w:val="00F04C3F"/>
    <w:rsid w:val="00F04F27"/>
    <w:rsid w:val="00F05723"/>
    <w:rsid w:val="00F05B6B"/>
    <w:rsid w:val="00F05BB6"/>
    <w:rsid w:val="00F05D7F"/>
    <w:rsid w:val="00F06AAB"/>
    <w:rsid w:val="00F06E01"/>
    <w:rsid w:val="00F10932"/>
    <w:rsid w:val="00F13FDC"/>
    <w:rsid w:val="00F1402E"/>
    <w:rsid w:val="00F1455B"/>
    <w:rsid w:val="00F15531"/>
    <w:rsid w:val="00F15EC2"/>
    <w:rsid w:val="00F15EEA"/>
    <w:rsid w:val="00F16ABB"/>
    <w:rsid w:val="00F216F4"/>
    <w:rsid w:val="00F2369F"/>
    <w:rsid w:val="00F25A22"/>
    <w:rsid w:val="00F25ABC"/>
    <w:rsid w:val="00F268B4"/>
    <w:rsid w:val="00F30596"/>
    <w:rsid w:val="00F30AD5"/>
    <w:rsid w:val="00F30C83"/>
    <w:rsid w:val="00F32BDD"/>
    <w:rsid w:val="00F33F94"/>
    <w:rsid w:val="00F34075"/>
    <w:rsid w:val="00F3427A"/>
    <w:rsid w:val="00F34A76"/>
    <w:rsid w:val="00F34F7C"/>
    <w:rsid w:val="00F36798"/>
    <w:rsid w:val="00F37C22"/>
    <w:rsid w:val="00F37EA5"/>
    <w:rsid w:val="00F40393"/>
    <w:rsid w:val="00F4082B"/>
    <w:rsid w:val="00F40EAF"/>
    <w:rsid w:val="00F411D6"/>
    <w:rsid w:val="00F41A37"/>
    <w:rsid w:val="00F4294B"/>
    <w:rsid w:val="00F43214"/>
    <w:rsid w:val="00F44D13"/>
    <w:rsid w:val="00F45447"/>
    <w:rsid w:val="00F471CB"/>
    <w:rsid w:val="00F472F5"/>
    <w:rsid w:val="00F475F8"/>
    <w:rsid w:val="00F51072"/>
    <w:rsid w:val="00F51162"/>
    <w:rsid w:val="00F525E7"/>
    <w:rsid w:val="00F527E6"/>
    <w:rsid w:val="00F530A6"/>
    <w:rsid w:val="00F533EC"/>
    <w:rsid w:val="00F534F8"/>
    <w:rsid w:val="00F53609"/>
    <w:rsid w:val="00F53C81"/>
    <w:rsid w:val="00F5502A"/>
    <w:rsid w:val="00F564B3"/>
    <w:rsid w:val="00F56A20"/>
    <w:rsid w:val="00F57131"/>
    <w:rsid w:val="00F60964"/>
    <w:rsid w:val="00F61D84"/>
    <w:rsid w:val="00F63DF8"/>
    <w:rsid w:val="00F646D8"/>
    <w:rsid w:val="00F65A15"/>
    <w:rsid w:val="00F66859"/>
    <w:rsid w:val="00F66F80"/>
    <w:rsid w:val="00F66FEC"/>
    <w:rsid w:val="00F678F6"/>
    <w:rsid w:val="00F67C84"/>
    <w:rsid w:val="00F705B5"/>
    <w:rsid w:val="00F71627"/>
    <w:rsid w:val="00F725B2"/>
    <w:rsid w:val="00F730A5"/>
    <w:rsid w:val="00F73318"/>
    <w:rsid w:val="00F734BE"/>
    <w:rsid w:val="00F73CBC"/>
    <w:rsid w:val="00F73FD7"/>
    <w:rsid w:val="00F764B2"/>
    <w:rsid w:val="00F8269F"/>
    <w:rsid w:val="00F841E6"/>
    <w:rsid w:val="00F855CD"/>
    <w:rsid w:val="00F8727F"/>
    <w:rsid w:val="00F87524"/>
    <w:rsid w:val="00F878A3"/>
    <w:rsid w:val="00F87BAB"/>
    <w:rsid w:val="00F90CC2"/>
    <w:rsid w:val="00F9555F"/>
    <w:rsid w:val="00F95722"/>
    <w:rsid w:val="00F95BB7"/>
    <w:rsid w:val="00F97914"/>
    <w:rsid w:val="00F9792F"/>
    <w:rsid w:val="00FA0538"/>
    <w:rsid w:val="00FA12FD"/>
    <w:rsid w:val="00FA2071"/>
    <w:rsid w:val="00FA324E"/>
    <w:rsid w:val="00FA33CF"/>
    <w:rsid w:val="00FA462C"/>
    <w:rsid w:val="00FA6182"/>
    <w:rsid w:val="00FA7369"/>
    <w:rsid w:val="00FB0468"/>
    <w:rsid w:val="00FB1BE3"/>
    <w:rsid w:val="00FB1F0E"/>
    <w:rsid w:val="00FB2240"/>
    <w:rsid w:val="00FB2A5F"/>
    <w:rsid w:val="00FB2D0A"/>
    <w:rsid w:val="00FB3189"/>
    <w:rsid w:val="00FB4E64"/>
    <w:rsid w:val="00FB5487"/>
    <w:rsid w:val="00FB57F4"/>
    <w:rsid w:val="00FB5CBF"/>
    <w:rsid w:val="00FB628B"/>
    <w:rsid w:val="00FB63C0"/>
    <w:rsid w:val="00FB6421"/>
    <w:rsid w:val="00FB7F95"/>
    <w:rsid w:val="00FC0E56"/>
    <w:rsid w:val="00FC2DE2"/>
    <w:rsid w:val="00FC40B0"/>
    <w:rsid w:val="00FC6F30"/>
    <w:rsid w:val="00FC6F59"/>
    <w:rsid w:val="00FC7932"/>
    <w:rsid w:val="00FC7D1A"/>
    <w:rsid w:val="00FC7F96"/>
    <w:rsid w:val="00FD0C5C"/>
    <w:rsid w:val="00FD106E"/>
    <w:rsid w:val="00FD23C8"/>
    <w:rsid w:val="00FD3181"/>
    <w:rsid w:val="00FD36F4"/>
    <w:rsid w:val="00FD379F"/>
    <w:rsid w:val="00FD5678"/>
    <w:rsid w:val="00FD621C"/>
    <w:rsid w:val="00FD6F1B"/>
    <w:rsid w:val="00FD7ECD"/>
    <w:rsid w:val="00FE0B26"/>
    <w:rsid w:val="00FE1EBD"/>
    <w:rsid w:val="00FE3038"/>
    <w:rsid w:val="00FE35C6"/>
    <w:rsid w:val="00FE38E7"/>
    <w:rsid w:val="00FE5ACA"/>
    <w:rsid w:val="00FE6B91"/>
    <w:rsid w:val="00FE6FE1"/>
    <w:rsid w:val="00FE76ED"/>
    <w:rsid w:val="00FF05A6"/>
    <w:rsid w:val="00FF0E4E"/>
    <w:rsid w:val="00FF15E9"/>
    <w:rsid w:val="00FF189D"/>
    <w:rsid w:val="00FF3F89"/>
    <w:rsid w:val="00FF48AE"/>
    <w:rsid w:val="00FF4A8E"/>
    <w:rsid w:val="00FF4F19"/>
    <w:rsid w:val="00FF62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58E4A"/>
  <w15:docId w15:val="{FBE1E064-3D73-4FFE-BC74-EE7749CC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A62874"/>
    <w:pPr>
      <w:spacing w:before="120"/>
      <w:ind w:firstLine="284"/>
      <w:jc w:val="both"/>
    </w:pPr>
  </w:style>
  <w:style w:type="paragraph" w:styleId="Cmsor1">
    <w:name w:val="heading 1"/>
    <w:basedOn w:val="Norml"/>
    <w:next w:val="Norml"/>
    <w:qFormat/>
    <w:rsid w:val="009E294B"/>
    <w:pPr>
      <w:keepNext/>
      <w:keepLines/>
      <w:pageBreakBefore/>
      <w:tabs>
        <w:tab w:val="left" w:pos="284"/>
      </w:tabs>
      <w:suppressAutoHyphens/>
      <w:spacing w:after="1600" w:line="320" w:lineRule="exact"/>
      <w:ind w:firstLine="0"/>
      <w:outlineLvl w:val="0"/>
    </w:pPr>
    <w:rPr>
      <w:b/>
      <w:sz w:val="28"/>
    </w:rPr>
  </w:style>
  <w:style w:type="paragraph" w:styleId="Cmsor2">
    <w:name w:val="heading 2"/>
    <w:basedOn w:val="Norml"/>
    <w:next w:val="Norml"/>
    <w:qFormat/>
    <w:rsid w:val="009E294B"/>
    <w:pPr>
      <w:keepNext/>
      <w:keepLines/>
      <w:tabs>
        <w:tab w:val="left" w:pos="454"/>
      </w:tabs>
      <w:suppressAutoHyphens/>
      <w:spacing w:before="520" w:after="280" w:line="280" w:lineRule="exact"/>
      <w:ind w:firstLine="0"/>
      <w:outlineLvl w:val="1"/>
    </w:pPr>
    <w:rPr>
      <w:b/>
    </w:rPr>
  </w:style>
  <w:style w:type="paragraph" w:styleId="Cmsor3">
    <w:name w:val="heading 3"/>
    <w:basedOn w:val="Norml"/>
    <w:next w:val="Norml"/>
    <w:qFormat/>
    <w:rsid w:val="009E294B"/>
    <w:pPr>
      <w:keepNext/>
      <w:keepLines/>
      <w:tabs>
        <w:tab w:val="left" w:pos="510"/>
      </w:tabs>
      <w:suppressAutoHyphens/>
      <w:spacing w:before="440" w:after="220" w:line="240" w:lineRule="exact"/>
      <w:ind w:firstLine="0"/>
      <w:outlineLvl w:val="2"/>
    </w:pPr>
    <w:rPr>
      <w:b/>
    </w:rPr>
  </w:style>
  <w:style w:type="paragraph" w:styleId="Cmsor4">
    <w:name w:val="heading 4"/>
    <w:basedOn w:val="Norml"/>
    <w:next w:val="Norml"/>
    <w:qFormat/>
    <w:rsid w:val="009E294B"/>
    <w:pPr>
      <w:keepNext/>
      <w:numPr>
        <w:ilvl w:val="3"/>
        <w:numId w:val="1"/>
      </w:numPr>
      <w:spacing w:before="240" w:after="60"/>
      <w:ind w:firstLine="0"/>
      <w:outlineLvl w:val="3"/>
    </w:pPr>
    <w:rPr>
      <w:rFonts w:ascii="Arial" w:hAnsi="Arial"/>
      <w:b/>
      <w:sz w:val="24"/>
    </w:rPr>
  </w:style>
  <w:style w:type="paragraph" w:styleId="Cmsor5">
    <w:name w:val="heading 5"/>
    <w:basedOn w:val="Norml"/>
    <w:next w:val="Norml"/>
    <w:qFormat/>
    <w:rsid w:val="009E294B"/>
    <w:pPr>
      <w:numPr>
        <w:ilvl w:val="4"/>
        <w:numId w:val="1"/>
      </w:numPr>
      <w:spacing w:before="240" w:after="60"/>
      <w:ind w:firstLine="0"/>
      <w:outlineLvl w:val="4"/>
    </w:pPr>
    <w:rPr>
      <w:rFonts w:ascii="Arial" w:hAnsi="Arial"/>
      <w:sz w:val="22"/>
    </w:rPr>
  </w:style>
  <w:style w:type="paragraph" w:styleId="Cmsor6">
    <w:name w:val="heading 6"/>
    <w:basedOn w:val="Norml"/>
    <w:next w:val="Norml"/>
    <w:qFormat/>
    <w:rsid w:val="009E294B"/>
    <w:pPr>
      <w:numPr>
        <w:ilvl w:val="5"/>
        <w:numId w:val="1"/>
      </w:numPr>
      <w:spacing w:before="240" w:after="60"/>
      <w:ind w:firstLine="0"/>
      <w:outlineLvl w:val="5"/>
    </w:pPr>
    <w:rPr>
      <w:i/>
      <w:sz w:val="22"/>
    </w:rPr>
  </w:style>
  <w:style w:type="paragraph" w:styleId="Cmsor7">
    <w:name w:val="heading 7"/>
    <w:basedOn w:val="Norml"/>
    <w:next w:val="Norml"/>
    <w:qFormat/>
    <w:rsid w:val="009E294B"/>
    <w:pPr>
      <w:numPr>
        <w:ilvl w:val="6"/>
        <w:numId w:val="1"/>
      </w:numPr>
      <w:spacing w:before="240" w:after="60"/>
      <w:ind w:firstLine="0"/>
      <w:outlineLvl w:val="6"/>
    </w:pPr>
    <w:rPr>
      <w:rFonts w:ascii="Arial" w:hAnsi="Arial"/>
    </w:rPr>
  </w:style>
  <w:style w:type="paragraph" w:styleId="Cmsor8">
    <w:name w:val="heading 8"/>
    <w:basedOn w:val="Norml"/>
    <w:next w:val="Norml"/>
    <w:qFormat/>
    <w:rsid w:val="009E294B"/>
    <w:pPr>
      <w:numPr>
        <w:ilvl w:val="7"/>
        <w:numId w:val="1"/>
      </w:numPr>
      <w:spacing w:before="240" w:after="60"/>
      <w:ind w:firstLine="0"/>
      <w:outlineLvl w:val="7"/>
    </w:pPr>
    <w:rPr>
      <w:rFonts w:ascii="Arial" w:hAnsi="Arial"/>
      <w:i/>
    </w:rPr>
  </w:style>
  <w:style w:type="paragraph" w:styleId="Cmsor9">
    <w:name w:val="heading 9"/>
    <w:basedOn w:val="Norml"/>
    <w:next w:val="Norml"/>
    <w:qFormat/>
    <w:rsid w:val="009E294B"/>
    <w:pPr>
      <w:numPr>
        <w:ilvl w:val="8"/>
        <w:numId w:val="1"/>
      </w:numPr>
      <w:spacing w:before="240" w:after="60"/>
      <w:ind w:firstLine="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Beljebb">
    <w:name w:val="Normál_Beljebb"/>
    <w:basedOn w:val="Norml"/>
    <w:rsid w:val="00DF1F6B"/>
    <w:pPr>
      <w:ind w:left="284" w:firstLine="0"/>
    </w:pPr>
  </w:style>
  <w:style w:type="paragraph" w:styleId="llb">
    <w:name w:val="footer"/>
    <w:basedOn w:val="Norml"/>
    <w:rsid w:val="004B6E70"/>
    <w:pPr>
      <w:tabs>
        <w:tab w:val="center" w:pos="4536"/>
        <w:tab w:val="right" w:pos="9072"/>
      </w:tabs>
      <w:ind w:firstLine="0"/>
    </w:pPr>
  </w:style>
  <w:style w:type="character" w:styleId="Oldalszm">
    <w:name w:val="page number"/>
    <w:rsid w:val="004B6E70"/>
    <w:rPr>
      <w:b/>
      <w:sz w:val="20"/>
    </w:rPr>
  </w:style>
  <w:style w:type="paragraph" w:customStyle="1" w:styleId="Cm1">
    <w:name w:val="Cím1"/>
    <w:basedOn w:val="Norml"/>
    <w:next w:val="author"/>
    <w:rsid w:val="00792727"/>
    <w:pPr>
      <w:keepNext/>
      <w:keepLines/>
      <w:pageBreakBefore/>
      <w:tabs>
        <w:tab w:val="left" w:pos="284"/>
      </w:tabs>
      <w:suppressAutoHyphens/>
      <w:spacing w:after="240"/>
      <w:ind w:firstLine="0"/>
      <w:jc w:val="center"/>
    </w:pPr>
    <w:rPr>
      <w:b/>
      <w:sz w:val="36"/>
    </w:rPr>
  </w:style>
  <w:style w:type="paragraph" w:customStyle="1" w:styleId="author">
    <w:name w:val="author"/>
    <w:basedOn w:val="Norml"/>
    <w:next w:val="address"/>
    <w:rsid w:val="009E3DC5"/>
    <w:pPr>
      <w:spacing w:before="0" w:after="220"/>
      <w:jc w:val="center"/>
    </w:pPr>
  </w:style>
  <w:style w:type="paragraph" w:customStyle="1" w:styleId="address">
    <w:name w:val="address"/>
    <w:basedOn w:val="Norml"/>
    <w:next w:val="email"/>
    <w:rsid w:val="009E3DC5"/>
    <w:pPr>
      <w:spacing w:before="0"/>
      <w:jc w:val="center"/>
    </w:pPr>
    <w:rPr>
      <w:sz w:val="18"/>
    </w:rPr>
  </w:style>
  <w:style w:type="paragraph" w:customStyle="1" w:styleId="email">
    <w:name w:val="email"/>
    <w:basedOn w:val="Norml"/>
    <w:next w:val="abstract"/>
    <w:rsid w:val="009E3DC5"/>
    <w:pPr>
      <w:spacing w:before="0"/>
      <w:jc w:val="center"/>
    </w:pPr>
    <w:rPr>
      <w:rFonts w:ascii="Courier" w:hAnsi="Courier"/>
      <w:sz w:val="18"/>
    </w:rPr>
  </w:style>
  <w:style w:type="paragraph" w:customStyle="1" w:styleId="heading1">
    <w:name w:val="heading1"/>
    <w:basedOn w:val="Norml"/>
    <w:next w:val="p1a"/>
    <w:rsid w:val="00244844"/>
    <w:pPr>
      <w:keepNext/>
      <w:keepLines/>
      <w:tabs>
        <w:tab w:val="left" w:pos="567"/>
      </w:tabs>
      <w:suppressAutoHyphens/>
      <w:spacing w:before="520" w:after="280"/>
      <w:ind w:left="567" w:hanging="567"/>
      <w:jc w:val="left"/>
    </w:pPr>
    <w:rPr>
      <w:b/>
      <w:sz w:val="24"/>
    </w:rPr>
  </w:style>
  <w:style w:type="paragraph" w:customStyle="1" w:styleId="heading2">
    <w:name w:val="heading2"/>
    <w:basedOn w:val="Norml"/>
    <w:next w:val="p1a"/>
    <w:rsid w:val="009E294B"/>
    <w:pPr>
      <w:keepNext/>
      <w:keepLines/>
      <w:tabs>
        <w:tab w:val="left" w:pos="510"/>
      </w:tabs>
      <w:suppressAutoHyphens/>
      <w:spacing w:before="440" w:after="220"/>
      <w:ind w:firstLine="0"/>
    </w:pPr>
    <w:rPr>
      <w:b/>
    </w:rPr>
  </w:style>
  <w:style w:type="paragraph" w:customStyle="1" w:styleId="heading3">
    <w:name w:val="heading3"/>
    <w:basedOn w:val="Norml"/>
    <w:next w:val="p1a"/>
    <w:rsid w:val="009E294B"/>
    <w:pPr>
      <w:keepNext/>
      <w:keepLines/>
      <w:tabs>
        <w:tab w:val="left" w:pos="284"/>
      </w:tabs>
      <w:suppressAutoHyphens/>
      <w:spacing w:before="320"/>
      <w:ind w:firstLine="0"/>
    </w:pPr>
    <w:rPr>
      <w:b/>
    </w:rPr>
  </w:style>
  <w:style w:type="paragraph" w:customStyle="1" w:styleId="equation">
    <w:name w:val="equation"/>
    <w:basedOn w:val="Norml"/>
    <w:next w:val="Norml"/>
    <w:rsid w:val="00782408"/>
    <w:pPr>
      <w:tabs>
        <w:tab w:val="left" w:pos="6237"/>
      </w:tabs>
      <w:spacing w:after="120"/>
      <w:ind w:left="227" w:firstLine="0"/>
      <w:jc w:val="left"/>
    </w:pPr>
  </w:style>
  <w:style w:type="paragraph" w:customStyle="1" w:styleId="figurelegend">
    <w:name w:val="figure legend"/>
    <w:basedOn w:val="Norml"/>
    <w:next w:val="Norml"/>
    <w:rsid w:val="00BB1196"/>
    <w:pPr>
      <w:keepNext/>
      <w:keepLines/>
      <w:spacing w:before="60" w:after="120"/>
      <w:ind w:firstLine="0"/>
      <w:jc w:val="center"/>
    </w:pPr>
    <w:rPr>
      <w:sz w:val="18"/>
    </w:rPr>
  </w:style>
  <w:style w:type="paragraph" w:customStyle="1" w:styleId="tabletitle">
    <w:name w:val="table title"/>
    <w:basedOn w:val="Norml"/>
    <w:next w:val="Norml"/>
    <w:rsid w:val="009E294B"/>
    <w:pPr>
      <w:keepNext/>
      <w:keepLines/>
      <w:spacing w:before="240" w:after="120"/>
      <w:ind w:firstLine="0"/>
    </w:pPr>
    <w:rPr>
      <w:sz w:val="18"/>
      <w:lang w:val="de-DE"/>
    </w:rPr>
  </w:style>
  <w:style w:type="paragraph" w:customStyle="1" w:styleId="abstract">
    <w:name w:val="abstract"/>
    <w:basedOn w:val="p1a"/>
    <w:next w:val="heading1"/>
    <w:rsid w:val="009E294B"/>
    <w:pPr>
      <w:spacing w:before="600" w:after="120"/>
      <w:ind w:left="567" w:right="567"/>
    </w:pPr>
    <w:rPr>
      <w:sz w:val="18"/>
    </w:rPr>
  </w:style>
  <w:style w:type="paragraph" w:customStyle="1" w:styleId="p1a">
    <w:name w:val="p1a"/>
    <w:basedOn w:val="Norml"/>
    <w:next w:val="Norml"/>
    <w:rsid w:val="009E3DC5"/>
    <w:pPr>
      <w:spacing w:before="0"/>
      <w:ind w:firstLine="0"/>
    </w:pPr>
  </w:style>
  <w:style w:type="paragraph" w:customStyle="1" w:styleId="referenceitem">
    <w:name w:val="referenceitem"/>
    <w:basedOn w:val="Norml"/>
    <w:rsid w:val="00A52AA0"/>
    <w:pPr>
      <w:ind w:left="227" w:hanging="227"/>
      <w:jc w:val="left"/>
    </w:pPr>
    <w:rPr>
      <w:sz w:val="18"/>
    </w:rPr>
  </w:style>
  <w:style w:type="character" w:styleId="Lbjegyzet-hivatkozs">
    <w:name w:val="footnote reference"/>
    <w:semiHidden/>
    <w:rsid w:val="009E294B"/>
    <w:rPr>
      <w:position w:val="6"/>
      <w:sz w:val="12"/>
      <w:vertAlign w:val="baseline"/>
    </w:rPr>
  </w:style>
  <w:style w:type="paragraph" w:customStyle="1" w:styleId="Runninghead-left">
    <w:name w:val="Running head - left"/>
    <w:basedOn w:val="Norml"/>
    <w:rsid w:val="009E294B"/>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rsid w:val="009E294B"/>
    <w:pPr>
      <w:jc w:val="right"/>
    </w:pPr>
  </w:style>
  <w:style w:type="paragraph" w:customStyle="1" w:styleId="BulletItem">
    <w:name w:val="Bullet Item"/>
    <w:basedOn w:val="Item"/>
    <w:rsid w:val="009E294B"/>
  </w:style>
  <w:style w:type="paragraph" w:customStyle="1" w:styleId="Item">
    <w:name w:val="Item"/>
    <w:basedOn w:val="Norml"/>
    <w:next w:val="Norml"/>
    <w:rsid w:val="009E294B"/>
    <w:pPr>
      <w:tabs>
        <w:tab w:val="left" w:pos="227"/>
        <w:tab w:val="left" w:pos="454"/>
      </w:tabs>
      <w:ind w:left="227" w:hanging="227"/>
    </w:pPr>
  </w:style>
  <w:style w:type="paragraph" w:customStyle="1" w:styleId="NumberedItem">
    <w:name w:val="Numbered Item"/>
    <w:basedOn w:val="Item"/>
    <w:rsid w:val="009E294B"/>
  </w:style>
  <w:style w:type="paragraph" w:styleId="Lbjegyzetszveg">
    <w:name w:val="footnote text"/>
    <w:basedOn w:val="Norml"/>
    <w:semiHidden/>
    <w:rsid w:val="005F1FA7"/>
    <w:pPr>
      <w:tabs>
        <w:tab w:val="left" w:pos="170"/>
      </w:tabs>
      <w:spacing w:before="60" w:line="220" w:lineRule="exact"/>
      <w:ind w:left="170" w:hanging="170"/>
    </w:pPr>
    <w:rPr>
      <w:sz w:val="18"/>
    </w:rPr>
  </w:style>
  <w:style w:type="paragraph" w:customStyle="1" w:styleId="programcode">
    <w:name w:val="programcode"/>
    <w:basedOn w:val="Norml"/>
    <w:rsid w:val="009E294B"/>
    <w:pPr>
      <w:tabs>
        <w:tab w:val="left" w:pos="1361"/>
        <w:tab w:val="left" w:pos="1531"/>
        <w:tab w:val="left" w:pos="1701"/>
        <w:tab w:val="left" w:pos="1871"/>
        <w:tab w:val="left" w:pos="2041"/>
        <w:tab w:val="left" w:pos="2211"/>
        <w:tab w:val="left" w:pos="2381"/>
        <w:tab w:val="left" w:pos="2552"/>
      </w:tabs>
      <w:spacing w:after="120"/>
      <w:ind w:left="227" w:firstLine="0"/>
      <w:jc w:val="left"/>
    </w:pPr>
    <w:rPr>
      <w:rFonts w:ascii="Courier" w:hAnsi="Courier"/>
    </w:rPr>
  </w:style>
  <w:style w:type="character" w:styleId="Jegyzethivatkozs">
    <w:name w:val="annotation reference"/>
    <w:semiHidden/>
    <w:rsid w:val="00A52AA0"/>
    <w:rPr>
      <w:sz w:val="16"/>
      <w:szCs w:val="16"/>
    </w:rPr>
  </w:style>
  <w:style w:type="paragraph" w:styleId="Kpalrs">
    <w:name w:val="caption"/>
    <w:basedOn w:val="Norml"/>
    <w:next w:val="Norml"/>
    <w:uiPriority w:val="35"/>
    <w:qFormat/>
    <w:rsid w:val="009E294B"/>
    <w:pPr>
      <w:spacing w:after="120"/>
    </w:pPr>
    <w:rPr>
      <w:b/>
    </w:rPr>
  </w:style>
  <w:style w:type="paragraph" w:customStyle="1" w:styleId="heading4">
    <w:name w:val="heading4"/>
    <w:basedOn w:val="Norml"/>
    <w:next w:val="p1a"/>
    <w:rsid w:val="009E294B"/>
    <w:pPr>
      <w:spacing w:before="320"/>
      <w:ind w:firstLine="0"/>
    </w:pPr>
    <w:rPr>
      <w:i/>
    </w:rPr>
  </w:style>
  <w:style w:type="character" w:styleId="Hiperhivatkozs">
    <w:name w:val="Hyperlink"/>
    <w:rsid w:val="009E294B"/>
    <w:rPr>
      <w:color w:val="0000FF"/>
      <w:u w:val="single"/>
    </w:rPr>
  </w:style>
  <w:style w:type="paragraph" w:customStyle="1" w:styleId="Szvegtrzs21">
    <w:name w:val="Szövegtörzs 21"/>
    <w:basedOn w:val="Norml"/>
    <w:rsid w:val="009E294B"/>
  </w:style>
  <w:style w:type="paragraph" w:styleId="Dokumentumtrkp">
    <w:name w:val="Document Map"/>
    <w:basedOn w:val="Norml"/>
    <w:semiHidden/>
    <w:rsid w:val="009E294B"/>
    <w:pPr>
      <w:shd w:val="clear" w:color="auto" w:fill="000080"/>
    </w:pPr>
    <w:rPr>
      <w:rFonts w:ascii="Tahoma" w:hAnsi="Tahoma"/>
    </w:rPr>
  </w:style>
  <w:style w:type="paragraph" w:customStyle="1" w:styleId="lfejPros">
    <w:name w:val="Élőfej_Páros"/>
    <w:basedOn w:val="Norml"/>
    <w:rsid w:val="005F4CC7"/>
    <w:pPr>
      <w:pBdr>
        <w:bottom w:val="single" w:sz="4" w:space="1" w:color="auto"/>
      </w:pBdr>
      <w:tabs>
        <w:tab w:val="center" w:pos="4536"/>
        <w:tab w:val="right" w:pos="9072"/>
      </w:tabs>
      <w:spacing w:before="0" w:after="240"/>
      <w:ind w:firstLine="0"/>
      <w:jc w:val="right"/>
    </w:pPr>
  </w:style>
  <w:style w:type="paragraph" w:customStyle="1" w:styleId="lfejPratlan">
    <w:name w:val="Élfej_Páratlan"/>
    <w:basedOn w:val="lfejPros"/>
    <w:rsid w:val="005F4CC7"/>
    <w:pPr>
      <w:jc w:val="left"/>
    </w:pPr>
  </w:style>
  <w:style w:type="paragraph" w:customStyle="1" w:styleId="PldaDefinci">
    <w:name w:val="Példa_Definíció"/>
    <w:basedOn w:val="Norml"/>
    <w:next w:val="NormlBeljebb"/>
    <w:qFormat/>
    <w:rsid w:val="00DF1F6B"/>
    <w:pPr>
      <w:ind w:firstLine="0"/>
    </w:pPr>
    <w:rPr>
      <w:b/>
      <w:bCs/>
    </w:rPr>
  </w:style>
  <w:style w:type="table" w:styleId="Rcsostblzat">
    <w:name w:val="Table Grid"/>
    <w:basedOn w:val="Normltblzat"/>
    <w:uiPriority w:val="59"/>
    <w:rsid w:val="00BB1196"/>
    <w:pPr>
      <w:spacing w:before="12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figurelegend"/>
    <w:rsid w:val="006464FE"/>
    <w:pPr>
      <w:spacing w:before="120" w:after="0"/>
    </w:pPr>
  </w:style>
  <w:style w:type="paragraph" w:styleId="Jegyzetszveg">
    <w:name w:val="annotation text"/>
    <w:basedOn w:val="Norml"/>
    <w:semiHidden/>
    <w:rsid w:val="00A52AA0"/>
  </w:style>
  <w:style w:type="paragraph" w:styleId="Megjegyzstrgya">
    <w:name w:val="annotation subject"/>
    <w:basedOn w:val="Jegyzetszveg"/>
    <w:next w:val="Jegyzetszveg"/>
    <w:semiHidden/>
    <w:rsid w:val="00A52AA0"/>
    <w:rPr>
      <w:b/>
      <w:bCs/>
    </w:rPr>
  </w:style>
  <w:style w:type="paragraph" w:styleId="Buborkszveg">
    <w:name w:val="Balloon Text"/>
    <w:basedOn w:val="Norml"/>
    <w:semiHidden/>
    <w:rsid w:val="00A52AA0"/>
    <w:rPr>
      <w:rFonts w:ascii="Tahoma" w:hAnsi="Tahoma" w:cs="Tahoma"/>
      <w:sz w:val="16"/>
      <w:szCs w:val="16"/>
    </w:rPr>
  </w:style>
  <w:style w:type="paragraph" w:customStyle="1" w:styleId="elsbekezds">
    <w:name w:val="első bekezdés"/>
    <w:basedOn w:val="Norml"/>
    <w:link w:val="elsbekezdsChar"/>
    <w:qFormat/>
    <w:rsid w:val="00C12E28"/>
    <w:pPr>
      <w:spacing w:before="0" w:after="60" w:line="276" w:lineRule="auto"/>
      <w:ind w:firstLine="0"/>
    </w:pPr>
    <w:rPr>
      <w:rFonts w:ascii="Calibri" w:eastAsia="Calibri" w:hAnsi="Calibri"/>
      <w:sz w:val="22"/>
      <w:szCs w:val="22"/>
      <w:lang w:val="x-none" w:eastAsia="en-US"/>
    </w:rPr>
  </w:style>
  <w:style w:type="character" w:customStyle="1" w:styleId="elsbekezdsChar">
    <w:name w:val="első bekezdés Char"/>
    <w:link w:val="elsbekezds"/>
    <w:rsid w:val="00C12E28"/>
    <w:rPr>
      <w:rFonts w:ascii="Calibri" w:eastAsia="Calibri" w:hAnsi="Calibri" w:cs="Times New Roman"/>
      <w:sz w:val="22"/>
      <w:szCs w:val="22"/>
      <w:lang w:eastAsia="en-US"/>
    </w:rPr>
  </w:style>
  <w:style w:type="paragraph" w:customStyle="1" w:styleId="Kd">
    <w:name w:val="Kód"/>
    <w:basedOn w:val="Norml"/>
    <w:link w:val="KdChar"/>
    <w:qFormat/>
    <w:rsid w:val="005F6E82"/>
    <w:pPr>
      <w:spacing w:before="0" w:line="276" w:lineRule="auto"/>
      <w:ind w:left="567" w:firstLine="567"/>
      <w:jc w:val="left"/>
    </w:pPr>
    <w:rPr>
      <w:rFonts w:ascii="Courier New" w:eastAsia="Calibri" w:hAnsi="Courier New"/>
      <w:snapToGrid w:val="0"/>
      <w:color w:val="000000"/>
      <w:lang w:val="en-US" w:eastAsia="en-US"/>
    </w:rPr>
  </w:style>
  <w:style w:type="character" w:customStyle="1" w:styleId="KdChar">
    <w:name w:val="Kód Char"/>
    <w:link w:val="Kd"/>
    <w:rsid w:val="005F6E82"/>
    <w:rPr>
      <w:rFonts w:ascii="Courier New" w:eastAsia="Calibri" w:hAnsi="Courier New" w:cs="Courier New"/>
      <w:snapToGrid w:val="0"/>
      <w:color w:val="000000"/>
      <w:lang w:val="en-US" w:eastAsia="en-US"/>
    </w:rPr>
  </w:style>
  <w:style w:type="paragraph" w:customStyle="1" w:styleId="bekezds">
    <w:name w:val="bekezdés"/>
    <w:basedOn w:val="Norml"/>
    <w:link w:val="bekezdsChar"/>
    <w:qFormat/>
    <w:rsid w:val="005F6E82"/>
    <w:pPr>
      <w:spacing w:before="60" w:after="60" w:line="276" w:lineRule="auto"/>
      <w:ind w:firstLine="567"/>
    </w:pPr>
    <w:rPr>
      <w:rFonts w:ascii="Calibri" w:eastAsia="Calibri" w:hAnsi="Calibri"/>
      <w:sz w:val="22"/>
      <w:szCs w:val="22"/>
      <w:lang w:val="x-none" w:eastAsia="en-US"/>
    </w:rPr>
  </w:style>
  <w:style w:type="character" w:customStyle="1" w:styleId="bekezdsChar">
    <w:name w:val="bekezdés Char"/>
    <w:link w:val="bekezds"/>
    <w:rsid w:val="005F6E82"/>
    <w:rPr>
      <w:rFonts w:ascii="Calibri" w:eastAsia="Calibri" w:hAnsi="Calibri" w:cs="Times New Roman"/>
      <w:sz w:val="22"/>
      <w:szCs w:val="22"/>
      <w:lang w:eastAsia="en-US"/>
    </w:rPr>
  </w:style>
  <w:style w:type="paragraph" w:styleId="NormlWeb">
    <w:name w:val="Normal (Web)"/>
    <w:basedOn w:val="Norml"/>
    <w:uiPriority w:val="99"/>
    <w:unhideWhenUsed/>
    <w:rsid w:val="002B0CFC"/>
    <w:pPr>
      <w:spacing w:before="100" w:beforeAutospacing="1" w:after="100" w:afterAutospacing="1"/>
      <w:ind w:firstLine="0"/>
      <w:jc w:val="left"/>
    </w:pPr>
    <w:rPr>
      <w:sz w:val="24"/>
      <w:szCs w:val="24"/>
    </w:rPr>
  </w:style>
  <w:style w:type="paragraph" w:styleId="Szvegtrzs2">
    <w:name w:val="Body Text 2"/>
    <w:basedOn w:val="Norml"/>
    <w:link w:val="Szvegtrzs2Char"/>
    <w:uiPriority w:val="99"/>
    <w:unhideWhenUsed/>
    <w:rsid w:val="00525378"/>
    <w:pPr>
      <w:spacing w:before="0" w:after="120" w:line="480" w:lineRule="auto"/>
      <w:ind w:firstLine="0"/>
      <w:jc w:val="left"/>
    </w:pPr>
    <w:rPr>
      <w:rFonts w:ascii="Calibri" w:eastAsia="Calibri" w:hAnsi="Calibri"/>
      <w:sz w:val="22"/>
      <w:szCs w:val="22"/>
      <w:lang w:val="x-none" w:eastAsia="en-US"/>
    </w:rPr>
  </w:style>
  <w:style w:type="character" w:customStyle="1" w:styleId="Szvegtrzs2Char">
    <w:name w:val="Szövegtörzs 2 Char"/>
    <w:link w:val="Szvegtrzs2"/>
    <w:uiPriority w:val="99"/>
    <w:rsid w:val="00525378"/>
    <w:rPr>
      <w:rFonts w:ascii="Calibri" w:eastAsia="Calibri" w:hAnsi="Calibri" w:cs="Times New Roman"/>
      <w:sz w:val="22"/>
      <w:szCs w:val="22"/>
      <w:lang w:eastAsia="en-US"/>
    </w:rPr>
  </w:style>
  <w:style w:type="paragraph" w:customStyle="1" w:styleId="program1">
    <w:name w:val="program1"/>
    <w:basedOn w:val="Norml"/>
    <w:link w:val="program1Char"/>
    <w:qFormat/>
    <w:rsid w:val="00525378"/>
    <w:pPr>
      <w:pBdr>
        <w:top w:val="single" w:sz="4" w:space="1" w:color="auto"/>
        <w:left w:val="single" w:sz="4" w:space="4" w:color="auto"/>
        <w:bottom w:val="single" w:sz="4" w:space="1" w:color="auto"/>
        <w:right w:val="single" w:sz="4" w:space="4" w:color="auto"/>
      </w:pBdr>
      <w:shd w:val="clear" w:color="auto" w:fill="F2F2F2"/>
      <w:spacing w:before="0" w:line="276" w:lineRule="auto"/>
      <w:ind w:firstLine="567"/>
      <w:jc w:val="left"/>
    </w:pPr>
    <w:rPr>
      <w:rFonts w:ascii="Courier New" w:eastAsia="+mn-ea" w:hAnsi="Courier New"/>
      <w:bCs/>
      <w:snapToGrid w:val="0"/>
      <w:color w:val="000000"/>
      <w:lang w:val="x-none" w:eastAsia="en-US"/>
    </w:rPr>
  </w:style>
  <w:style w:type="character" w:customStyle="1" w:styleId="program1Char">
    <w:name w:val="program1 Char"/>
    <w:link w:val="program1"/>
    <w:rsid w:val="00525378"/>
    <w:rPr>
      <w:rFonts w:ascii="Courier New" w:eastAsia="+mn-ea" w:hAnsi="Courier New" w:cs="Courier New"/>
      <w:bCs/>
      <w:snapToGrid w:val="0"/>
      <w:color w:val="000000"/>
      <w:shd w:val="clear" w:color="auto" w:fill="F2F2F2"/>
      <w:lang w:eastAsia="en-US"/>
    </w:rPr>
  </w:style>
  <w:style w:type="paragraph" w:styleId="lfej">
    <w:name w:val="header"/>
    <w:basedOn w:val="Norml"/>
    <w:link w:val="lfejChar"/>
    <w:rsid w:val="00D55EA3"/>
    <w:pPr>
      <w:tabs>
        <w:tab w:val="center" w:pos="4536"/>
        <w:tab w:val="right" w:pos="9072"/>
      </w:tabs>
      <w:spacing w:before="0"/>
    </w:pPr>
  </w:style>
  <w:style w:type="character" w:customStyle="1" w:styleId="lfejChar">
    <w:name w:val="Élőfej Char"/>
    <w:basedOn w:val="Bekezdsalapbettpusa"/>
    <w:link w:val="lfej"/>
    <w:rsid w:val="00D55EA3"/>
  </w:style>
  <w:style w:type="paragraph" w:customStyle="1" w:styleId="kplet">
    <w:name w:val="képlet"/>
    <w:basedOn w:val="Norml"/>
    <w:link w:val="kpletChar"/>
    <w:qFormat/>
    <w:rsid w:val="00195852"/>
    <w:pPr>
      <w:keepNext/>
      <w:spacing w:before="60" w:after="60"/>
      <w:ind w:left="850" w:firstLine="0"/>
      <w:jc w:val="left"/>
    </w:pPr>
    <w:rPr>
      <w:i/>
      <w:sz w:val="24"/>
      <w:lang w:val="x-none" w:eastAsia="x-none"/>
    </w:rPr>
  </w:style>
  <w:style w:type="character" w:customStyle="1" w:styleId="kpletChar">
    <w:name w:val="képlet Char"/>
    <w:link w:val="kplet"/>
    <w:rsid w:val="00195852"/>
    <w:rPr>
      <w:i/>
      <w:sz w:val="24"/>
    </w:rPr>
  </w:style>
  <w:style w:type="paragraph" w:customStyle="1" w:styleId="Bekezds0">
    <w:name w:val="Bekezdés"/>
    <w:basedOn w:val="Norml"/>
    <w:link w:val="BekezdsChar0"/>
    <w:rsid w:val="00195852"/>
    <w:pPr>
      <w:spacing w:before="60" w:after="60"/>
      <w:ind w:firstLine="567"/>
    </w:pPr>
    <w:rPr>
      <w:sz w:val="24"/>
      <w:lang w:val="x-none" w:eastAsia="x-none"/>
    </w:rPr>
  </w:style>
  <w:style w:type="character" w:customStyle="1" w:styleId="BekezdsChar0">
    <w:name w:val="Bekezdés Char"/>
    <w:link w:val="Bekezds0"/>
    <w:rsid w:val="00195852"/>
    <w:rPr>
      <w:sz w:val="24"/>
    </w:rPr>
  </w:style>
  <w:style w:type="character" w:customStyle="1" w:styleId="spelle">
    <w:name w:val="spelle"/>
    <w:basedOn w:val="Bekezdsalapbettpusa"/>
    <w:rsid w:val="00A452D5"/>
  </w:style>
  <w:style w:type="character" w:customStyle="1" w:styleId="grame">
    <w:name w:val="grame"/>
    <w:basedOn w:val="Bekezdsalapbettpusa"/>
    <w:rsid w:val="00A452D5"/>
  </w:style>
  <w:style w:type="paragraph" w:customStyle="1" w:styleId="Egyenlet">
    <w:name w:val="Egyenlet"/>
    <w:basedOn w:val="Norml"/>
    <w:next w:val="Norml"/>
    <w:link w:val="EgyenletChar"/>
    <w:rsid w:val="00714705"/>
    <w:pPr>
      <w:keepNext/>
      <w:spacing w:after="240"/>
      <w:ind w:left="1134" w:firstLine="0"/>
      <w:jc w:val="left"/>
    </w:pPr>
    <w:rPr>
      <w:sz w:val="24"/>
      <w:lang w:val="x-none" w:eastAsia="x-none"/>
    </w:rPr>
  </w:style>
  <w:style w:type="character" w:customStyle="1" w:styleId="EgyenletChar">
    <w:name w:val="Egyenlet Char"/>
    <w:link w:val="Egyenlet"/>
    <w:rsid w:val="00714705"/>
    <w:rPr>
      <w:sz w:val="24"/>
    </w:rPr>
  </w:style>
  <w:style w:type="paragraph" w:styleId="Nincstrkz">
    <w:name w:val="No Spacing"/>
    <w:uiPriority w:val="1"/>
    <w:qFormat/>
    <w:rsid w:val="0003341E"/>
    <w:pPr>
      <w:ind w:firstLine="284"/>
      <w:jc w:val="both"/>
    </w:pPr>
  </w:style>
  <w:style w:type="paragraph" w:customStyle="1" w:styleId="Szerz">
    <w:name w:val="Szerző"/>
    <w:basedOn w:val="Norml"/>
    <w:next w:val="Norml"/>
    <w:rsid w:val="00CC54D5"/>
    <w:pPr>
      <w:spacing w:before="0" w:after="220"/>
      <w:jc w:val="center"/>
    </w:pPr>
  </w:style>
  <w:style w:type="paragraph" w:styleId="Felsorols">
    <w:name w:val="List Bullet"/>
    <w:basedOn w:val="Norml"/>
    <w:rsid w:val="00CC54D5"/>
    <w:pPr>
      <w:numPr>
        <w:numId w:val="5"/>
      </w:numPr>
      <w:tabs>
        <w:tab w:val="clear" w:pos="360"/>
        <w:tab w:val="left" w:pos="284"/>
      </w:tabs>
      <w:spacing w:before="60" w:after="60"/>
      <w:ind w:left="284" w:hanging="284"/>
    </w:pPr>
  </w:style>
  <w:style w:type="paragraph" w:customStyle="1" w:styleId="Kp">
    <w:name w:val="Kép"/>
    <w:basedOn w:val="Norml"/>
    <w:next w:val="Kpalrs"/>
    <w:rsid w:val="002432B8"/>
    <w:pPr>
      <w:keepNext/>
      <w:keepLines/>
      <w:spacing w:before="60" w:after="60"/>
      <w:ind w:firstLine="0"/>
      <w:jc w:val="center"/>
    </w:pPr>
    <w:rPr>
      <w:sz w:val="18"/>
    </w:rPr>
  </w:style>
  <w:style w:type="paragraph" w:styleId="Listaszerbekezds">
    <w:name w:val="List Paragraph"/>
    <w:basedOn w:val="Norml"/>
    <w:uiPriority w:val="34"/>
    <w:qFormat/>
    <w:rsid w:val="00740B3B"/>
    <w:pPr>
      <w:spacing w:before="0"/>
      <w:ind w:left="708" w:firstLine="0"/>
    </w:pPr>
    <w:rPr>
      <w:rFonts w:eastAsia="Calibri"/>
      <w:sz w:val="24"/>
    </w:rPr>
  </w:style>
  <w:style w:type="paragraph" w:customStyle="1" w:styleId="Program">
    <w:name w:val="Program"/>
    <w:basedOn w:val="Norml"/>
    <w:qFormat/>
    <w:rsid w:val="00ED205E"/>
    <w:pPr>
      <w:tabs>
        <w:tab w:val="left" w:pos="1361"/>
        <w:tab w:val="left" w:pos="1531"/>
        <w:tab w:val="left" w:pos="1701"/>
        <w:tab w:val="left" w:pos="1871"/>
        <w:tab w:val="left" w:pos="2041"/>
        <w:tab w:val="left" w:pos="2211"/>
        <w:tab w:val="left" w:pos="2381"/>
        <w:tab w:val="left" w:pos="2552"/>
      </w:tabs>
      <w:spacing w:after="120"/>
      <w:ind w:left="227" w:firstLine="0"/>
      <w:jc w:val="left"/>
    </w:pPr>
    <w:rPr>
      <w:rFonts w:ascii="Courier New" w:hAnsi="Courier New"/>
      <w:sz w:val="18"/>
    </w:rPr>
  </w:style>
  <w:style w:type="paragraph" w:styleId="HTML-kntformzott">
    <w:name w:val="HTML Preformatted"/>
    <w:basedOn w:val="Norml"/>
    <w:link w:val="HTML-kntformzottChar"/>
    <w:uiPriority w:val="99"/>
    <w:unhideWhenUsed/>
    <w:rsid w:val="00A9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character" w:customStyle="1" w:styleId="HTML-kntformzottChar">
    <w:name w:val="HTML-ként formázott Char"/>
    <w:link w:val="HTML-kntformzott"/>
    <w:uiPriority w:val="99"/>
    <w:rsid w:val="00A95DD5"/>
    <w:rPr>
      <w:rFonts w:ascii="Courier New" w:hAnsi="Courier New" w:cs="Courier New"/>
    </w:rPr>
  </w:style>
  <w:style w:type="character" w:customStyle="1" w:styleId="n">
    <w:name w:val="n"/>
    <w:rsid w:val="00A95DD5"/>
  </w:style>
  <w:style w:type="character" w:customStyle="1" w:styleId="p">
    <w:name w:val="p"/>
    <w:rsid w:val="00A95DD5"/>
  </w:style>
  <w:style w:type="character" w:customStyle="1" w:styleId="s">
    <w:name w:val="s"/>
    <w:rsid w:val="00A95DD5"/>
  </w:style>
  <w:style w:type="character" w:customStyle="1" w:styleId="kt">
    <w:name w:val="kt"/>
    <w:rsid w:val="00A95DD5"/>
  </w:style>
  <w:style w:type="character" w:customStyle="1" w:styleId="o">
    <w:name w:val="o"/>
    <w:rsid w:val="00A95DD5"/>
  </w:style>
  <w:style w:type="character" w:customStyle="1" w:styleId="mi">
    <w:name w:val="mi"/>
    <w:rsid w:val="00A95DD5"/>
  </w:style>
  <w:style w:type="character" w:customStyle="1" w:styleId="pln">
    <w:name w:val="pln"/>
    <w:rsid w:val="00BE0DCF"/>
  </w:style>
  <w:style w:type="character" w:customStyle="1" w:styleId="pun">
    <w:name w:val="pun"/>
    <w:rsid w:val="00BE0DCF"/>
  </w:style>
  <w:style w:type="character" w:customStyle="1" w:styleId="lit">
    <w:name w:val="lit"/>
    <w:rsid w:val="00BE0DCF"/>
  </w:style>
  <w:style w:type="character" w:styleId="Helyrzszveg">
    <w:name w:val="Placeholder Text"/>
    <w:basedOn w:val="Bekezdsalapbettpusa"/>
    <w:uiPriority w:val="99"/>
    <w:semiHidden/>
    <w:rsid w:val="00694102"/>
    <w:rPr>
      <w:color w:val="808080"/>
    </w:rPr>
  </w:style>
  <w:style w:type="character" w:customStyle="1" w:styleId="Feloldatlanmegemlts1">
    <w:name w:val="Feloldatlan megemlítés1"/>
    <w:basedOn w:val="Bekezdsalapbettpusa"/>
    <w:uiPriority w:val="99"/>
    <w:semiHidden/>
    <w:unhideWhenUsed/>
    <w:rsid w:val="007170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7141">
      <w:bodyDiv w:val="1"/>
      <w:marLeft w:val="0"/>
      <w:marRight w:val="0"/>
      <w:marTop w:val="0"/>
      <w:marBottom w:val="0"/>
      <w:divBdr>
        <w:top w:val="none" w:sz="0" w:space="0" w:color="auto"/>
        <w:left w:val="none" w:sz="0" w:space="0" w:color="auto"/>
        <w:bottom w:val="none" w:sz="0" w:space="0" w:color="auto"/>
        <w:right w:val="none" w:sz="0" w:space="0" w:color="auto"/>
      </w:divBdr>
    </w:div>
    <w:div w:id="560286990">
      <w:bodyDiv w:val="1"/>
      <w:marLeft w:val="0"/>
      <w:marRight w:val="0"/>
      <w:marTop w:val="0"/>
      <w:marBottom w:val="0"/>
      <w:divBdr>
        <w:top w:val="none" w:sz="0" w:space="0" w:color="auto"/>
        <w:left w:val="none" w:sz="0" w:space="0" w:color="auto"/>
        <w:bottom w:val="none" w:sz="0" w:space="0" w:color="auto"/>
        <w:right w:val="none" w:sz="0" w:space="0" w:color="auto"/>
      </w:divBdr>
      <w:divsChild>
        <w:div w:id="1720936125">
          <w:marLeft w:val="0"/>
          <w:marRight w:val="0"/>
          <w:marTop w:val="0"/>
          <w:marBottom w:val="0"/>
          <w:divBdr>
            <w:top w:val="none" w:sz="0" w:space="0" w:color="auto"/>
            <w:left w:val="none" w:sz="0" w:space="0" w:color="auto"/>
            <w:bottom w:val="none" w:sz="0" w:space="0" w:color="auto"/>
            <w:right w:val="none" w:sz="0" w:space="0" w:color="auto"/>
          </w:divBdr>
        </w:div>
        <w:div w:id="292449882">
          <w:marLeft w:val="0"/>
          <w:marRight w:val="0"/>
          <w:marTop w:val="0"/>
          <w:marBottom w:val="0"/>
          <w:divBdr>
            <w:top w:val="none" w:sz="0" w:space="0" w:color="auto"/>
            <w:left w:val="none" w:sz="0" w:space="0" w:color="auto"/>
            <w:bottom w:val="none" w:sz="0" w:space="0" w:color="auto"/>
            <w:right w:val="none" w:sz="0" w:space="0" w:color="auto"/>
          </w:divBdr>
        </w:div>
        <w:div w:id="181676690">
          <w:marLeft w:val="0"/>
          <w:marRight w:val="0"/>
          <w:marTop w:val="0"/>
          <w:marBottom w:val="0"/>
          <w:divBdr>
            <w:top w:val="none" w:sz="0" w:space="0" w:color="auto"/>
            <w:left w:val="none" w:sz="0" w:space="0" w:color="auto"/>
            <w:bottom w:val="none" w:sz="0" w:space="0" w:color="auto"/>
            <w:right w:val="none" w:sz="0" w:space="0" w:color="auto"/>
          </w:divBdr>
        </w:div>
        <w:div w:id="790317772">
          <w:marLeft w:val="0"/>
          <w:marRight w:val="0"/>
          <w:marTop w:val="0"/>
          <w:marBottom w:val="0"/>
          <w:divBdr>
            <w:top w:val="none" w:sz="0" w:space="0" w:color="auto"/>
            <w:left w:val="none" w:sz="0" w:space="0" w:color="auto"/>
            <w:bottom w:val="none" w:sz="0" w:space="0" w:color="auto"/>
            <w:right w:val="none" w:sz="0" w:space="0" w:color="auto"/>
          </w:divBdr>
        </w:div>
        <w:div w:id="507793202">
          <w:marLeft w:val="0"/>
          <w:marRight w:val="0"/>
          <w:marTop w:val="0"/>
          <w:marBottom w:val="0"/>
          <w:divBdr>
            <w:top w:val="none" w:sz="0" w:space="0" w:color="auto"/>
            <w:left w:val="none" w:sz="0" w:space="0" w:color="auto"/>
            <w:bottom w:val="none" w:sz="0" w:space="0" w:color="auto"/>
            <w:right w:val="none" w:sz="0" w:space="0" w:color="auto"/>
          </w:divBdr>
        </w:div>
        <w:div w:id="1432698940">
          <w:marLeft w:val="0"/>
          <w:marRight w:val="0"/>
          <w:marTop w:val="0"/>
          <w:marBottom w:val="0"/>
          <w:divBdr>
            <w:top w:val="none" w:sz="0" w:space="0" w:color="auto"/>
            <w:left w:val="none" w:sz="0" w:space="0" w:color="auto"/>
            <w:bottom w:val="none" w:sz="0" w:space="0" w:color="auto"/>
            <w:right w:val="none" w:sz="0" w:space="0" w:color="auto"/>
          </w:divBdr>
        </w:div>
        <w:div w:id="1581982240">
          <w:marLeft w:val="0"/>
          <w:marRight w:val="0"/>
          <w:marTop w:val="0"/>
          <w:marBottom w:val="0"/>
          <w:divBdr>
            <w:top w:val="none" w:sz="0" w:space="0" w:color="auto"/>
            <w:left w:val="none" w:sz="0" w:space="0" w:color="auto"/>
            <w:bottom w:val="none" w:sz="0" w:space="0" w:color="auto"/>
            <w:right w:val="none" w:sz="0" w:space="0" w:color="auto"/>
          </w:divBdr>
        </w:div>
        <w:div w:id="981081635">
          <w:marLeft w:val="0"/>
          <w:marRight w:val="0"/>
          <w:marTop w:val="0"/>
          <w:marBottom w:val="0"/>
          <w:divBdr>
            <w:top w:val="none" w:sz="0" w:space="0" w:color="auto"/>
            <w:left w:val="none" w:sz="0" w:space="0" w:color="auto"/>
            <w:bottom w:val="none" w:sz="0" w:space="0" w:color="auto"/>
            <w:right w:val="none" w:sz="0" w:space="0" w:color="auto"/>
          </w:divBdr>
        </w:div>
        <w:div w:id="785582125">
          <w:marLeft w:val="0"/>
          <w:marRight w:val="0"/>
          <w:marTop w:val="0"/>
          <w:marBottom w:val="0"/>
          <w:divBdr>
            <w:top w:val="none" w:sz="0" w:space="0" w:color="auto"/>
            <w:left w:val="none" w:sz="0" w:space="0" w:color="auto"/>
            <w:bottom w:val="none" w:sz="0" w:space="0" w:color="auto"/>
            <w:right w:val="none" w:sz="0" w:space="0" w:color="auto"/>
          </w:divBdr>
        </w:div>
        <w:div w:id="793788626">
          <w:marLeft w:val="0"/>
          <w:marRight w:val="0"/>
          <w:marTop w:val="0"/>
          <w:marBottom w:val="0"/>
          <w:divBdr>
            <w:top w:val="none" w:sz="0" w:space="0" w:color="auto"/>
            <w:left w:val="none" w:sz="0" w:space="0" w:color="auto"/>
            <w:bottom w:val="none" w:sz="0" w:space="0" w:color="auto"/>
            <w:right w:val="none" w:sz="0" w:space="0" w:color="auto"/>
          </w:divBdr>
        </w:div>
        <w:div w:id="1475102126">
          <w:marLeft w:val="0"/>
          <w:marRight w:val="0"/>
          <w:marTop w:val="0"/>
          <w:marBottom w:val="0"/>
          <w:divBdr>
            <w:top w:val="none" w:sz="0" w:space="0" w:color="auto"/>
            <w:left w:val="none" w:sz="0" w:space="0" w:color="auto"/>
            <w:bottom w:val="none" w:sz="0" w:space="0" w:color="auto"/>
            <w:right w:val="none" w:sz="0" w:space="0" w:color="auto"/>
          </w:divBdr>
        </w:div>
        <w:div w:id="836461300">
          <w:marLeft w:val="0"/>
          <w:marRight w:val="0"/>
          <w:marTop w:val="0"/>
          <w:marBottom w:val="0"/>
          <w:divBdr>
            <w:top w:val="none" w:sz="0" w:space="0" w:color="auto"/>
            <w:left w:val="none" w:sz="0" w:space="0" w:color="auto"/>
            <w:bottom w:val="none" w:sz="0" w:space="0" w:color="auto"/>
            <w:right w:val="none" w:sz="0" w:space="0" w:color="auto"/>
          </w:divBdr>
        </w:div>
        <w:div w:id="1165129902">
          <w:marLeft w:val="0"/>
          <w:marRight w:val="0"/>
          <w:marTop w:val="0"/>
          <w:marBottom w:val="0"/>
          <w:divBdr>
            <w:top w:val="none" w:sz="0" w:space="0" w:color="auto"/>
            <w:left w:val="none" w:sz="0" w:space="0" w:color="auto"/>
            <w:bottom w:val="none" w:sz="0" w:space="0" w:color="auto"/>
            <w:right w:val="none" w:sz="0" w:space="0" w:color="auto"/>
          </w:divBdr>
        </w:div>
        <w:div w:id="1334139196">
          <w:marLeft w:val="0"/>
          <w:marRight w:val="0"/>
          <w:marTop w:val="0"/>
          <w:marBottom w:val="0"/>
          <w:divBdr>
            <w:top w:val="none" w:sz="0" w:space="0" w:color="auto"/>
            <w:left w:val="none" w:sz="0" w:space="0" w:color="auto"/>
            <w:bottom w:val="none" w:sz="0" w:space="0" w:color="auto"/>
            <w:right w:val="none" w:sz="0" w:space="0" w:color="auto"/>
          </w:divBdr>
        </w:div>
        <w:div w:id="1733969863">
          <w:marLeft w:val="0"/>
          <w:marRight w:val="0"/>
          <w:marTop w:val="0"/>
          <w:marBottom w:val="0"/>
          <w:divBdr>
            <w:top w:val="none" w:sz="0" w:space="0" w:color="auto"/>
            <w:left w:val="none" w:sz="0" w:space="0" w:color="auto"/>
            <w:bottom w:val="none" w:sz="0" w:space="0" w:color="auto"/>
            <w:right w:val="none" w:sz="0" w:space="0" w:color="auto"/>
          </w:divBdr>
        </w:div>
        <w:div w:id="1242788791">
          <w:marLeft w:val="0"/>
          <w:marRight w:val="0"/>
          <w:marTop w:val="0"/>
          <w:marBottom w:val="0"/>
          <w:divBdr>
            <w:top w:val="none" w:sz="0" w:space="0" w:color="auto"/>
            <w:left w:val="none" w:sz="0" w:space="0" w:color="auto"/>
            <w:bottom w:val="none" w:sz="0" w:space="0" w:color="auto"/>
            <w:right w:val="none" w:sz="0" w:space="0" w:color="auto"/>
          </w:divBdr>
        </w:div>
        <w:div w:id="1546675256">
          <w:marLeft w:val="0"/>
          <w:marRight w:val="0"/>
          <w:marTop w:val="0"/>
          <w:marBottom w:val="0"/>
          <w:divBdr>
            <w:top w:val="none" w:sz="0" w:space="0" w:color="auto"/>
            <w:left w:val="none" w:sz="0" w:space="0" w:color="auto"/>
            <w:bottom w:val="none" w:sz="0" w:space="0" w:color="auto"/>
            <w:right w:val="none" w:sz="0" w:space="0" w:color="auto"/>
          </w:divBdr>
        </w:div>
        <w:div w:id="1844003151">
          <w:marLeft w:val="0"/>
          <w:marRight w:val="0"/>
          <w:marTop w:val="0"/>
          <w:marBottom w:val="0"/>
          <w:divBdr>
            <w:top w:val="none" w:sz="0" w:space="0" w:color="auto"/>
            <w:left w:val="none" w:sz="0" w:space="0" w:color="auto"/>
            <w:bottom w:val="none" w:sz="0" w:space="0" w:color="auto"/>
            <w:right w:val="none" w:sz="0" w:space="0" w:color="auto"/>
          </w:divBdr>
        </w:div>
        <w:div w:id="5720511">
          <w:marLeft w:val="0"/>
          <w:marRight w:val="0"/>
          <w:marTop w:val="0"/>
          <w:marBottom w:val="0"/>
          <w:divBdr>
            <w:top w:val="none" w:sz="0" w:space="0" w:color="auto"/>
            <w:left w:val="none" w:sz="0" w:space="0" w:color="auto"/>
            <w:bottom w:val="none" w:sz="0" w:space="0" w:color="auto"/>
            <w:right w:val="none" w:sz="0" w:space="0" w:color="auto"/>
          </w:divBdr>
        </w:div>
        <w:div w:id="1315798969">
          <w:marLeft w:val="0"/>
          <w:marRight w:val="0"/>
          <w:marTop w:val="0"/>
          <w:marBottom w:val="0"/>
          <w:divBdr>
            <w:top w:val="none" w:sz="0" w:space="0" w:color="auto"/>
            <w:left w:val="none" w:sz="0" w:space="0" w:color="auto"/>
            <w:bottom w:val="none" w:sz="0" w:space="0" w:color="auto"/>
            <w:right w:val="none" w:sz="0" w:space="0" w:color="auto"/>
          </w:divBdr>
        </w:div>
        <w:div w:id="147526278">
          <w:marLeft w:val="0"/>
          <w:marRight w:val="0"/>
          <w:marTop w:val="0"/>
          <w:marBottom w:val="0"/>
          <w:divBdr>
            <w:top w:val="none" w:sz="0" w:space="0" w:color="auto"/>
            <w:left w:val="none" w:sz="0" w:space="0" w:color="auto"/>
            <w:bottom w:val="none" w:sz="0" w:space="0" w:color="auto"/>
            <w:right w:val="none" w:sz="0" w:space="0" w:color="auto"/>
          </w:divBdr>
        </w:div>
        <w:div w:id="815881764">
          <w:marLeft w:val="0"/>
          <w:marRight w:val="0"/>
          <w:marTop w:val="0"/>
          <w:marBottom w:val="0"/>
          <w:divBdr>
            <w:top w:val="none" w:sz="0" w:space="0" w:color="auto"/>
            <w:left w:val="none" w:sz="0" w:space="0" w:color="auto"/>
            <w:bottom w:val="none" w:sz="0" w:space="0" w:color="auto"/>
            <w:right w:val="none" w:sz="0" w:space="0" w:color="auto"/>
          </w:divBdr>
        </w:div>
        <w:div w:id="498347687">
          <w:marLeft w:val="0"/>
          <w:marRight w:val="0"/>
          <w:marTop w:val="0"/>
          <w:marBottom w:val="0"/>
          <w:divBdr>
            <w:top w:val="none" w:sz="0" w:space="0" w:color="auto"/>
            <w:left w:val="none" w:sz="0" w:space="0" w:color="auto"/>
            <w:bottom w:val="none" w:sz="0" w:space="0" w:color="auto"/>
            <w:right w:val="none" w:sz="0" w:space="0" w:color="auto"/>
          </w:divBdr>
        </w:div>
        <w:div w:id="1108349427">
          <w:marLeft w:val="0"/>
          <w:marRight w:val="0"/>
          <w:marTop w:val="0"/>
          <w:marBottom w:val="0"/>
          <w:divBdr>
            <w:top w:val="none" w:sz="0" w:space="0" w:color="auto"/>
            <w:left w:val="none" w:sz="0" w:space="0" w:color="auto"/>
            <w:bottom w:val="none" w:sz="0" w:space="0" w:color="auto"/>
            <w:right w:val="none" w:sz="0" w:space="0" w:color="auto"/>
          </w:divBdr>
        </w:div>
        <w:div w:id="758910227">
          <w:marLeft w:val="0"/>
          <w:marRight w:val="0"/>
          <w:marTop w:val="0"/>
          <w:marBottom w:val="0"/>
          <w:divBdr>
            <w:top w:val="none" w:sz="0" w:space="0" w:color="auto"/>
            <w:left w:val="none" w:sz="0" w:space="0" w:color="auto"/>
            <w:bottom w:val="none" w:sz="0" w:space="0" w:color="auto"/>
            <w:right w:val="none" w:sz="0" w:space="0" w:color="auto"/>
          </w:divBdr>
        </w:div>
        <w:div w:id="246311951">
          <w:marLeft w:val="0"/>
          <w:marRight w:val="0"/>
          <w:marTop w:val="0"/>
          <w:marBottom w:val="0"/>
          <w:divBdr>
            <w:top w:val="none" w:sz="0" w:space="0" w:color="auto"/>
            <w:left w:val="none" w:sz="0" w:space="0" w:color="auto"/>
            <w:bottom w:val="none" w:sz="0" w:space="0" w:color="auto"/>
            <w:right w:val="none" w:sz="0" w:space="0" w:color="auto"/>
          </w:divBdr>
        </w:div>
        <w:div w:id="481121848">
          <w:marLeft w:val="0"/>
          <w:marRight w:val="0"/>
          <w:marTop w:val="0"/>
          <w:marBottom w:val="0"/>
          <w:divBdr>
            <w:top w:val="none" w:sz="0" w:space="0" w:color="auto"/>
            <w:left w:val="none" w:sz="0" w:space="0" w:color="auto"/>
            <w:bottom w:val="none" w:sz="0" w:space="0" w:color="auto"/>
            <w:right w:val="none" w:sz="0" w:space="0" w:color="auto"/>
          </w:divBdr>
        </w:div>
        <w:div w:id="962923908">
          <w:marLeft w:val="0"/>
          <w:marRight w:val="0"/>
          <w:marTop w:val="0"/>
          <w:marBottom w:val="0"/>
          <w:divBdr>
            <w:top w:val="none" w:sz="0" w:space="0" w:color="auto"/>
            <w:left w:val="none" w:sz="0" w:space="0" w:color="auto"/>
            <w:bottom w:val="none" w:sz="0" w:space="0" w:color="auto"/>
            <w:right w:val="none" w:sz="0" w:space="0" w:color="auto"/>
          </w:divBdr>
        </w:div>
        <w:div w:id="439228182">
          <w:marLeft w:val="0"/>
          <w:marRight w:val="0"/>
          <w:marTop w:val="0"/>
          <w:marBottom w:val="0"/>
          <w:divBdr>
            <w:top w:val="none" w:sz="0" w:space="0" w:color="auto"/>
            <w:left w:val="none" w:sz="0" w:space="0" w:color="auto"/>
            <w:bottom w:val="none" w:sz="0" w:space="0" w:color="auto"/>
            <w:right w:val="none" w:sz="0" w:space="0" w:color="auto"/>
          </w:divBdr>
        </w:div>
        <w:div w:id="1010449938">
          <w:marLeft w:val="0"/>
          <w:marRight w:val="0"/>
          <w:marTop w:val="0"/>
          <w:marBottom w:val="0"/>
          <w:divBdr>
            <w:top w:val="none" w:sz="0" w:space="0" w:color="auto"/>
            <w:left w:val="none" w:sz="0" w:space="0" w:color="auto"/>
            <w:bottom w:val="none" w:sz="0" w:space="0" w:color="auto"/>
            <w:right w:val="none" w:sz="0" w:space="0" w:color="auto"/>
          </w:divBdr>
        </w:div>
        <w:div w:id="1104766902">
          <w:marLeft w:val="0"/>
          <w:marRight w:val="0"/>
          <w:marTop w:val="0"/>
          <w:marBottom w:val="0"/>
          <w:divBdr>
            <w:top w:val="none" w:sz="0" w:space="0" w:color="auto"/>
            <w:left w:val="none" w:sz="0" w:space="0" w:color="auto"/>
            <w:bottom w:val="none" w:sz="0" w:space="0" w:color="auto"/>
            <w:right w:val="none" w:sz="0" w:space="0" w:color="auto"/>
          </w:divBdr>
        </w:div>
        <w:div w:id="1619992075">
          <w:marLeft w:val="0"/>
          <w:marRight w:val="0"/>
          <w:marTop w:val="0"/>
          <w:marBottom w:val="0"/>
          <w:divBdr>
            <w:top w:val="none" w:sz="0" w:space="0" w:color="auto"/>
            <w:left w:val="none" w:sz="0" w:space="0" w:color="auto"/>
            <w:bottom w:val="none" w:sz="0" w:space="0" w:color="auto"/>
            <w:right w:val="none" w:sz="0" w:space="0" w:color="auto"/>
          </w:divBdr>
        </w:div>
        <w:div w:id="433601347">
          <w:marLeft w:val="0"/>
          <w:marRight w:val="0"/>
          <w:marTop w:val="0"/>
          <w:marBottom w:val="0"/>
          <w:divBdr>
            <w:top w:val="none" w:sz="0" w:space="0" w:color="auto"/>
            <w:left w:val="none" w:sz="0" w:space="0" w:color="auto"/>
            <w:bottom w:val="none" w:sz="0" w:space="0" w:color="auto"/>
            <w:right w:val="none" w:sz="0" w:space="0" w:color="auto"/>
          </w:divBdr>
        </w:div>
      </w:divsChild>
    </w:div>
    <w:div w:id="705983378">
      <w:bodyDiv w:val="1"/>
      <w:marLeft w:val="0"/>
      <w:marRight w:val="0"/>
      <w:marTop w:val="0"/>
      <w:marBottom w:val="0"/>
      <w:divBdr>
        <w:top w:val="none" w:sz="0" w:space="0" w:color="auto"/>
        <w:left w:val="none" w:sz="0" w:space="0" w:color="auto"/>
        <w:bottom w:val="none" w:sz="0" w:space="0" w:color="auto"/>
        <w:right w:val="none" w:sz="0" w:space="0" w:color="auto"/>
      </w:divBdr>
    </w:div>
    <w:div w:id="874583679">
      <w:bodyDiv w:val="1"/>
      <w:marLeft w:val="0"/>
      <w:marRight w:val="0"/>
      <w:marTop w:val="0"/>
      <w:marBottom w:val="0"/>
      <w:divBdr>
        <w:top w:val="none" w:sz="0" w:space="0" w:color="auto"/>
        <w:left w:val="none" w:sz="0" w:space="0" w:color="auto"/>
        <w:bottom w:val="none" w:sz="0" w:space="0" w:color="auto"/>
        <w:right w:val="none" w:sz="0" w:space="0" w:color="auto"/>
      </w:divBdr>
    </w:div>
    <w:div w:id="924460420">
      <w:bodyDiv w:val="1"/>
      <w:marLeft w:val="0"/>
      <w:marRight w:val="0"/>
      <w:marTop w:val="0"/>
      <w:marBottom w:val="0"/>
      <w:divBdr>
        <w:top w:val="none" w:sz="0" w:space="0" w:color="auto"/>
        <w:left w:val="none" w:sz="0" w:space="0" w:color="auto"/>
        <w:bottom w:val="none" w:sz="0" w:space="0" w:color="auto"/>
        <w:right w:val="none" w:sz="0" w:space="0" w:color="auto"/>
      </w:divBdr>
    </w:div>
    <w:div w:id="1018969251">
      <w:bodyDiv w:val="1"/>
      <w:marLeft w:val="0"/>
      <w:marRight w:val="0"/>
      <w:marTop w:val="0"/>
      <w:marBottom w:val="0"/>
      <w:divBdr>
        <w:top w:val="none" w:sz="0" w:space="0" w:color="auto"/>
        <w:left w:val="none" w:sz="0" w:space="0" w:color="auto"/>
        <w:bottom w:val="none" w:sz="0" w:space="0" w:color="auto"/>
        <w:right w:val="none" w:sz="0" w:space="0" w:color="auto"/>
      </w:divBdr>
    </w:div>
    <w:div w:id="1384865992">
      <w:bodyDiv w:val="1"/>
      <w:marLeft w:val="0"/>
      <w:marRight w:val="0"/>
      <w:marTop w:val="0"/>
      <w:marBottom w:val="0"/>
      <w:divBdr>
        <w:top w:val="none" w:sz="0" w:space="0" w:color="auto"/>
        <w:left w:val="none" w:sz="0" w:space="0" w:color="auto"/>
        <w:bottom w:val="none" w:sz="0" w:space="0" w:color="auto"/>
        <w:right w:val="none" w:sz="0" w:space="0" w:color="auto"/>
      </w:divBdr>
    </w:div>
    <w:div w:id="1480076191">
      <w:bodyDiv w:val="1"/>
      <w:marLeft w:val="0"/>
      <w:marRight w:val="0"/>
      <w:marTop w:val="0"/>
      <w:marBottom w:val="0"/>
      <w:divBdr>
        <w:top w:val="none" w:sz="0" w:space="0" w:color="auto"/>
        <w:left w:val="none" w:sz="0" w:space="0" w:color="auto"/>
        <w:bottom w:val="none" w:sz="0" w:space="0" w:color="auto"/>
        <w:right w:val="none" w:sz="0" w:space="0" w:color="auto"/>
      </w:divBdr>
    </w:div>
    <w:div w:id="1573153765">
      <w:bodyDiv w:val="1"/>
      <w:marLeft w:val="0"/>
      <w:marRight w:val="0"/>
      <w:marTop w:val="0"/>
      <w:marBottom w:val="0"/>
      <w:divBdr>
        <w:top w:val="none" w:sz="0" w:space="0" w:color="auto"/>
        <w:left w:val="none" w:sz="0" w:space="0" w:color="auto"/>
        <w:bottom w:val="none" w:sz="0" w:space="0" w:color="auto"/>
        <w:right w:val="none" w:sz="0" w:space="0" w:color="auto"/>
      </w:divBdr>
    </w:div>
    <w:div w:id="1577742289">
      <w:bodyDiv w:val="1"/>
      <w:marLeft w:val="0"/>
      <w:marRight w:val="0"/>
      <w:marTop w:val="0"/>
      <w:marBottom w:val="0"/>
      <w:divBdr>
        <w:top w:val="none" w:sz="0" w:space="0" w:color="auto"/>
        <w:left w:val="none" w:sz="0" w:space="0" w:color="auto"/>
        <w:bottom w:val="none" w:sz="0" w:space="0" w:color="auto"/>
        <w:right w:val="none" w:sz="0" w:space="0" w:color="auto"/>
      </w:divBdr>
    </w:div>
    <w:div w:id="1742093489">
      <w:bodyDiv w:val="1"/>
      <w:marLeft w:val="0"/>
      <w:marRight w:val="0"/>
      <w:marTop w:val="0"/>
      <w:marBottom w:val="0"/>
      <w:divBdr>
        <w:top w:val="none" w:sz="0" w:space="0" w:color="auto"/>
        <w:left w:val="none" w:sz="0" w:space="0" w:color="auto"/>
        <w:bottom w:val="none" w:sz="0" w:space="0" w:color="auto"/>
        <w:right w:val="none" w:sz="0" w:space="0" w:color="auto"/>
      </w:divBdr>
    </w:div>
    <w:div w:id="1773478192">
      <w:bodyDiv w:val="1"/>
      <w:marLeft w:val="0"/>
      <w:marRight w:val="0"/>
      <w:marTop w:val="0"/>
      <w:marBottom w:val="0"/>
      <w:divBdr>
        <w:top w:val="none" w:sz="0" w:space="0" w:color="auto"/>
        <w:left w:val="none" w:sz="0" w:space="0" w:color="auto"/>
        <w:bottom w:val="none" w:sz="0" w:space="0" w:color="auto"/>
        <w:right w:val="none" w:sz="0" w:space="0" w:color="auto"/>
      </w:divBdr>
    </w:div>
    <w:div w:id="1783719767">
      <w:bodyDiv w:val="1"/>
      <w:marLeft w:val="0"/>
      <w:marRight w:val="0"/>
      <w:marTop w:val="0"/>
      <w:marBottom w:val="0"/>
      <w:divBdr>
        <w:top w:val="none" w:sz="0" w:space="0" w:color="auto"/>
        <w:left w:val="none" w:sz="0" w:space="0" w:color="auto"/>
        <w:bottom w:val="none" w:sz="0" w:space="0" w:color="auto"/>
        <w:right w:val="none" w:sz="0" w:space="0" w:color="auto"/>
      </w:divBdr>
    </w:div>
    <w:div w:id="18484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pringer\sv-lnc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48EA-1A36-4D01-8919-C6578D19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Template>
  <TotalTime>1034</TotalTime>
  <Pages>13</Pages>
  <Words>4376</Words>
  <Characters>30196</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Módszertani Konferencia</vt:lpstr>
    </vt:vector>
  </TitlesOfParts>
  <Company>ELTE</Company>
  <LinksUpToDate>false</LinksUpToDate>
  <CharactersWithSpaces>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Konferencia</dc:title>
  <dc:subject>sablon</dc:subject>
  <dc:creator>SzP - ZsL</dc:creator>
  <cp:keywords/>
  <dc:description/>
  <cp:lastModifiedBy>Mózsi Krisztián</cp:lastModifiedBy>
  <cp:revision>37</cp:revision>
  <cp:lastPrinted>2007-12-10T11:45:00Z</cp:lastPrinted>
  <dcterms:created xsi:type="dcterms:W3CDTF">2017-11-04T20:45:00Z</dcterms:created>
  <dcterms:modified xsi:type="dcterms:W3CDTF">2017-11-05T20:46:00Z</dcterms:modified>
</cp:coreProperties>
</file>